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055D" w14:textId="7090993C" w:rsidR="00D81809" w:rsidRPr="00C86E59" w:rsidRDefault="00D81809" w:rsidP="00D81809">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040E6D">
        <w:rPr>
          <w:b/>
          <w:noProof/>
          <w:sz w:val="24"/>
          <w:szCs w:val="24"/>
          <w:lang w:val="sv-SE"/>
        </w:rPr>
        <w:t>3</w:t>
      </w:r>
      <w:r w:rsidR="00D006B2">
        <w:rPr>
          <w:b/>
          <w:noProof/>
          <w:sz w:val="24"/>
          <w:szCs w:val="24"/>
          <w:lang w:val="sv-SE"/>
        </w:rPr>
        <w:t>bis</w:t>
      </w:r>
      <w:r w:rsidRPr="00556373">
        <w:rPr>
          <w:b/>
          <w:i/>
          <w:sz w:val="28"/>
          <w:lang w:eastAsia="zh-TW"/>
        </w:rPr>
        <w:tab/>
      </w:r>
      <w:r>
        <w:rPr>
          <w:rFonts w:cs="Arial"/>
          <w:b/>
          <w:i/>
          <w:sz w:val="28"/>
          <w:lang w:eastAsia="zh-TW"/>
        </w:rPr>
        <w:t>R2-230</w:t>
      </w:r>
      <w:r w:rsidR="00EF3966">
        <w:rPr>
          <w:rFonts w:cs="Arial"/>
          <w:b/>
          <w:i/>
          <w:sz w:val="28"/>
          <w:lang w:eastAsia="zh-TW"/>
        </w:rPr>
        <w:t>9817</w:t>
      </w:r>
    </w:p>
    <w:p w14:paraId="75B551D8" w14:textId="427BEB22" w:rsidR="005C27D5" w:rsidRPr="0024164F" w:rsidRDefault="00D006B2" w:rsidP="0024164F">
      <w:pPr>
        <w:pStyle w:val="af5"/>
        <w:rPr>
          <w:noProof/>
          <w:sz w:val="24"/>
        </w:rPr>
      </w:pPr>
      <w:r>
        <w:rPr>
          <w:noProof/>
          <w:sz w:val="24"/>
        </w:rPr>
        <w:t>X</w:t>
      </w:r>
      <w:r>
        <w:rPr>
          <w:rFonts w:eastAsiaTheme="minorEastAsia" w:cs="Arial" w:hint="cs"/>
          <w:noProof/>
          <w:sz w:val="24"/>
          <w:lang w:eastAsia="zh-CN"/>
        </w:rPr>
        <w:t>i</w:t>
      </w:r>
      <w:r>
        <w:rPr>
          <w:rFonts w:eastAsiaTheme="minorEastAsia" w:cs="Arial"/>
          <w:noProof/>
          <w:sz w:val="24"/>
          <w:lang w:eastAsia="zh-CN"/>
        </w:rPr>
        <w:t>amen</w:t>
      </w:r>
      <w:r w:rsidR="0024164F" w:rsidRPr="00143038">
        <w:rPr>
          <w:noProof/>
          <w:sz w:val="24"/>
        </w:rPr>
        <w:t xml:space="preserve">, </w:t>
      </w:r>
      <w:r>
        <w:rPr>
          <w:noProof/>
          <w:sz w:val="24"/>
        </w:rPr>
        <w:t>China</w:t>
      </w:r>
      <w:r w:rsidR="0024164F" w:rsidRPr="00143038">
        <w:rPr>
          <w:noProof/>
          <w:sz w:val="24"/>
        </w:rPr>
        <w:t xml:space="preserve">, </w:t>
      </w:r>
      <w:r>
        <w:rPr>
          <w:noProof/>
          <w:sz w:val="24"/>
        </w:rPr>
        <w:t>October</w:t>
      </w:r>
      <w:r w:rsidR="0024164F" w:rsidRPr="00143038">
        <w:rPr>
          <w:noProof/>
          <w:sz w:val="24"/>
        </w:rPr>
        <w:t xml:space="preserve"> </w:t>
      </w:r>
      <w:r>
        <w:rPr>
          <w:noProof/>
          <w:sz w:val="24"/>
        </w:rPr>
        <w:t>9</w:t>
      </w:r>
      <w:r w:rsidR="0024164F" w:rsidRPr="00143038">
        <w:rPr>
          <w:noProof/>
          <w:sz w:val="24"/>
        </w:rPr>
        <w:t>-</w:t>
      </w:r>
      <w:r>
        <w:rPr>
          <w:noProof/>
          <w:sz w:val="24"/>
        </w:rPr>
        <w:t>13</w:t>
      </w:r>
      <w:r w:rsidR="0024164F" w:rsidRPr="00143038">
        <w:rPr>
          <w:noProof/>
          <w:sz w:val="24"/>
        </w:rPr>
        <w:t>, 2023</w:t>
      </w:r>
      <w:bookmarkEnd w:id="0"/>
    </w:p>
    <w:p w14:paraId="4811B784" w14:textId="2B84BB6E"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w:t>
      </w:r>
      <w:r w:rsidR="00D006B2">
        <w:rPr>
          <w:rFonts w:ascii="Arial" w:hAnsi="Arial" w:cs="Arial"/>
          <w:sz w:val="22"/>
          <w:szCs w:val="22"/>
          <w:lang w:eastAsia="zh-TW"/>
        </w:rPr>
        <w:t>9</w:t>
      </w:r>
      <w:r w:rsidR="00BE1516" w:rsidRPr="003B3AC5">
        <w:rPr>
          <w:rFonts w:ascii="Arial" w:hAnsi="Arial" w:cs="Arial"/>
          <w:sz w:val="22"/>
          <w:szCs w:val="22"/>
          <w:lang w:eastAsia="zh-TW"/>
        </w:rPr>
        <w:t>.2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6B5BEC6C"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D006B2">
        <w:rPr>
          <w:rFonts w:ascii="Arial" w:hAnsi="Arial" w:cs="Arial"/>
          <w:sz w:val="22"/>
          <w:szCs w:val="22"/>
          <w:lang w:eastAsia="zh-TW"/>
        </w:rPr>
        <w:t>CP aspects for U2U relay</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113DBEFE"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 xml:space="preserve">In last RAN2 meeting, RAN2 discussed the </w:t>
      </w:r>
      <w:r w:rsidR="00DC156C">
        <w:rPr>
          <w:rFonts w:ascii="Arial" w:hAnsi="Arial" w:cs="Arial"/>
          <w:lang w:eastAsia="zh-CN"/>
        </w:rPr>
        <w:t xml:space="preserve">SRAP and QoS related issues and achieved </w:t>
      </w:r>
      <w:r w:rsidR="00A37BE6">
        <w:rPr>
          <w:rFonts w:ascii="Arial" w:hAnsi="Arial" w:cs="Arial"/>
          <w:lang w:eastAsia="zh-CN"/>
        </w:rPr>
        <w:t xml:space="preserve">several </w:t>
      </w:r>
      <w:r w:rsidR="00DC156C">
        <w:rPr>
          <w:rFonts w:ascii="Arial" w:hAnsi="Arial" w:cs="Arial"/>
          <w:lang w:eastAsia="zh-CN"/>
        </w:rPr>
        <w:t>agreements</w:t>
      </w:r>
      <w:r w:rsidRPr="003B3AC5">
        <w:rPr>
          <w:rFonts w:ascii="Arial" w:hAnsi="Arial" w:cs="Arial"/>
          <w:lang w:eastAsia="zh-CN"/>
        </w:rPr>
        <w:t xml:space="preserve"> [1].</w:t>
      </w:r>
    </w:p>
    <w:p w14:paraId="4C454000" w14:textId="5F799DED"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DC156C">
        <w:rPr>
          <w:rFonts w:ascii="Arial" w:hAnsi="Arial" w:cs="Arial"/>
          <w:lang w:eastAsia="zh-CN"/>
        </w:rPr>
        <w:t>CP aspects</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7A1A7099" w14:textId="4D37A76B" w:rsidR="00A37BE6" w:rsidRDefault="00A37BE6" w:rsidP="00A37BE6">
      <w:pPr>
        <w:pStyle w:val="2"/>
      </w:pPr>
      <w:r>
        <w:t>SL-DRB</w:t>
      </w:r>
      <w:r w:rsidR="006F1168">
        <w:t xml:space="preserve"> configuration</w:t>
      </w:r>
    </w:p>
    <w:p w14:paraId="79800D90"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In RAN2#122 meeting, we discussed about how RRC_IDLE/INACTIVE/OOC relay/remote UEs obtain the E2E SL-DRB and per hop PC5 RLC channel configuration and achieved the following agreements. </w:t>
      </w:r>
    </w:p>
    <w:p w14:paraId="4095371D"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Agreements:</w:t>
      </w:r>
    </w:p>
    <w:p w14:paraId="3770305F"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For OOC U2U relay/remote UE, pre-configuration is used for the E2E SL-DRB and per-hop PC5 RLC channel configuration.</w:t>
      </w:r>
    </w:p>
    <w:p w14:paraId="65FC885F"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For RRC_IDLE/INACTIVE U2U relay/remote UE, SIB is used for the E2E SL-DRB and per-hop PC5 RLC channel configuration.</w:t>
      </w:r>
    </w:p>
    <w:p w14:paraId="240898E1"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While in RAN2#123 meeting, we reached agreement on how to derive the E2E PDCP/SDAP configurations and first-hop configuration. </w:t>
      </w:r>
    </w:p>
    <w:p w14:paraId="78DDA695"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The TX Remote UE derives the PDCP and SDAP configuration for e2e SL-DRB and provides the portion of the configuration related to RX to the RX Remote UE using E2E PC5-RRC message (similar to legacy PC5 configuration).</w:t>
      </w:r>
    </w:p>
    <w:p w14:paraId="6A4CA0D5"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18C2EB37"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highlight w:val="yellow"/>
        </w:rPr>
        <w:t>The two conclusions above do not exclude the derivation involving information from gNB/preconfiguration/specified configuration.</w:t>
      </w:r>
    </w:p>
    <w:p w14:paraId="08C65CAC" w14:textId="77777777" w:rsidR="00A37BE6" w:rsidRPr="00A37BE6" w:rsidRDefault="00A37BE6" w:rsidP="00203B3F">
      <w:pPr>
        <w:spacing w:line="360" w:lineRule="auto"/>
        <w:jc w:val="both"/>
        <w:rPr>
          <w:rFonts w:ascii="Arial" w:hAnsi="Arial" w:cs="Arial"/>
        </w:rPr>
      </w:pPr>
    </w:p>
    <w:p w14:paraId="3CDDF519"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Regarding the RRC_CONNECTED TX remote UE, whether dedicated signalling is allowed or not was still FFS. If dedicated signalling is allowed, similar as R16/17, for the E2E SDAP/PDCP configurations for the SL-DRB, the source remote UE should report the E2E QoS to its serving gNB and then </w:t>
      </w:r>
      <w:r w:rsidRPr="00A37BE6">
        <w:rPr>
          <w:rFonts w:ascii="Arial" w:hAnsi="Arial" w:cs="Arial"/>
          <w:lang w:val="en-US"/>
        </w:rPr>
        <w:t xml:space="preserve">obtains the </w:t>
      </w:r>
      <w:r w:rsidRPr="00A37BE6">
        <w:rPr>
          <w:rFonts w:ascii="Arial" w:hAnsi="Arial" w:cs="Arial"/>
        </w:rPr>
        <w:t>E2E SDAP/PDCP configurations</w:t>
      </w:r>
      <w:r w:rsidRPr="00A37BE6">
        <w:rPr>
          <w:rFonts w:ascii="Arial" w:hAnsi="Arial" w:cs="Arial"/>
          <w:lang w:val="en-US"/>
        </w:rPr>
        <w:t xml:space="preserve"> from the gNB via dedicated signaling. In addition, to obtain the first-hop configuration, the TX remote UE needs to inform the gNB the received split PDB from relay UE. </w:t>
      </w:r>
    </w:p>
    <w:p w14:paraId="2A1085EB"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Actually in previous RAN2 meeting, we originally had agreement to simplify the involvement of gNB, from this perspective, to reduce the interaction between remote/relay UE and remote/relay UE’s serving gNB and to </w:t>
      </w:r>
      <w:r w:rsidRPr="00A37BE6">
        <w:rPr>
          <w:rFonts w:ascii="Arial" w:hAnsi="Arial" w:cs="Arial"/>
        </w:rPr>
        <w:lastRenderedPageBreak/>
        <w:t xml:space="preserve">avoid significant signalling overhead, it is preferred to rely on SIB for RRC_CONNECTED relay/remote UE to obtain the E2E SL-DRB and per-hop PC5 RLC channel configuration. </w:t>
      </w:r>
    </w:p>
    <w:p w14:paraId="56EE46EF" w14:textId="65F0B068" w:rsidR="00A37BE6" w:rsidRPr="00A37BE6" w:rsidRDefault="00A37BE6" w:rsidP="00203B3F">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1</w:t>
      </w:r>
      <w:r w:rsidRPr="00A37BE6">
        <w:rPr>
          <w:rFonts w:ascii="Arial" w:hAnsi="Arial" w:cs="Arial"/>
          <w:b/>
          <w:bCs/>
          <w:lang w:val="en-US"/>
        </w:rPr>
        <w:t>: For RRC_CONNECTED U2U remote UE, SIB is used for the E2E SL-DRB and per-hop PC5 RLC channel configuration. It is up to TX remote UE implementation to derive the E2E SDAP/PDCP configuration and the first-hop PC5 RLC channel configuration.</w:t>
      </w:r>
    </w:p>
    <w:p w14:paraId="0E24325E" w14:textId="028C5ABC" w:rsidR="00A37BE6" w:rsidRPr="00A37BE6" w:rsidRDefault="00A37BE6" w:rsidP="00203B3F">
      <w:pPr>
        <w:spacing w:line="360" w:lineRule="auto"/>
        <w:jc w:val="both"/>
        <w:rPr>
          <w:rFonts w:ascii="Arial" w:hAnsi="Arial" w:cs="Arial"/>
          <w:bCs/>
          <w:lang w:val="en-US"/>
        </w:rPr>
      </w:pPr>
      <w:r w:rsidRPr="00A37BE6">
        <w:rPr>
          <w:rFonts w:ascii="Arial" w:hAnsi="Arial" w:cs="Arial"/>
          <w:bCs/>
          <w:lang w:val="en-US"/>
        </w:rPr>
        <w:t>Similarly,</w:t>
      </w:r>
      <w:r>
        <w:rPr>
          <w:rFonts w:ascii="Arial" w:hAnsi="Arial" w:cs="Arial"/>
          <w:bCs/>
          <w:lang w:val="en-US"/>
        </w:rPr>
        <w:t xml:space="preserve"> for RRC_CONNECTED relay UE, to simply the involvement of the relay’s connected gNB and to reduce the signaling overhead,</w:t>
      </w:r>
      <w:r w:rsidRPr="00A37BE6">
        <w:rPr>
          <w:rFonts w:ascii="Arial" w:hAnsi="Arial" w:cs="Arial"/>
          <w:bCs/>
          <w:lang w:val="en-US"/>
        </w:rPr>
        <w:t xml:space="preserve"> </w:t>
      </w:r>
      <w:r>
        <w:rPr>
          <w:rFonts w:ascii="Arial" w:hAnsi="Arial" w:cs="Arial"/>
          <w:bCs/>
          <w:lang w:val="en-US"/>
        </w:rPr>
        <w:t xml:space="preserve">SIB should be used for per-hop PC5 RLC channel configuration and </w:t>
      </w:r>
      <w:r w:rsidRPr="00A37BE6">
        <w:rPr>
          <w:rFonts w:ascii="Arial" w:hAnsi="Arial" w:cs="Arial"/>
          <w:bCs/>
          <w:lang w:val="en-US"/>
        </w:rPr>
        <w:t>it should be up to relay UE implementation to derive the second-hop PC5-RLC channel configuration</w:t>
      </w:r>
      <w:r>
        <w:rPr>
          <w:rFonts w:ascii="Arial" w:hAnsi="Arial" w:cs="Arial"/>
          <w:bCs/>
          <w:lang w:val="en-US"/>
        </w:rPr>
        <w:t>.</w:t>
      </w:r>
    </w:p>
    <w:p w14:paraId="1DACF713" w14:textId="394A6385" w:rsidR="00A37BE6" w:rsidRPr="00A37BE6" w:rsidRDefault="00A37BE6" w:rsidP="00203B3F">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2</w:t>
      </w:r>
      <w:r w:rsidRPr="00A37BE6">
        <w:rPr>
          <w:rFonts w:ascii="Arial" w:hAnsi="Arial" w:cs="Arial"/>
          <w:b/>
          <w:bCs/>
          <w:lang w:val="en-US"/>
        </w:rPr>
        <w:t>: For RRC_CONNECTED U2U relay UE, SIB is used for the per-hop PC5 RLC channel configuration. It is up to relay UE implementation to derive the second-hop PC5 RLC channel configuration.</w:t>
      </w:r>
    </w:p>
    <w:p w14:paraId="0F8F4CDA"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Then regarding the mapping between the E2E SL-DRB and the egress PC5 RLC channel for each hop, actually the detailed mapping can be determined and maintained by the source UE of each hop, i.e., source remote UE of the first hop and relay UE of the second hop based on per hop QoS/per hop SRAP/RLC/MAC configuration. There is no need for the source remote UE to inform the relay UE of the mapping in the first hop. Similarly the target remote UE does not need to know the mapping in the second hop. </w:t>
      </w:r>
    </w:p>
    <w:p w14:paraId="0783FC79" w14:textId="6ADCA807" w:rsidR="00A37BE6" w:rsidRPr="00A37BE6" w:rsidRDefault="00A37BE6" w:rsidP="00203B3F">
      <w:pPr>
        <w:spacing w:line="360" w:lineRule="auto"/>
        <w:jc w:val="both"/>
        <w:rPr>
          <w:rFonts w:ascii="Arial" w:eastAsia="MS Mincho" w:hAnsi="Arial" w:cs="Arial"/>
          <w:b/>
          <w:bCs/>
        </w:rPr>
      </w:pPr>
      <w:r w:rsidRPr="00A37BE6">
        <w:rPr>
          <w:rFonts w:ascii="Arial" w:hAnsi="Arial" w:cs="Arial"/>
          <w:b/>
          <w:bCs/>
          <w:lang w:val="en-US"/>
        </w:rPr>
        <w:t xml:space="preserve">Proposal </w:t>
      </w:r>
      <w:r w:rsidR="00291948">
        <w:rPr>
          <w:rFonts w:ascii="Arial" w:hAnsi="Arial" w:cs="Arial"/>
          <w:b/>
          <w:bCs/>
          <w:lang w:val="en-US"/>
        </w:rPr>
        <w:t>3</w:t>
      </w:r>
      <w:r w:rsidRPr="00A37BE6">
        <w:rPr>
          <w:rFonts w:ascii="Arial" w:hAnsi="Arial" w:cs="Arial"/>
          <w:b/>
          <w:bCs/>
          <w:lang w:val="en-US"/>
        </w:rPr>
        <w:t xml:space="preserve">: It is up to the source remote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first hop.</w:t>
      </w:r>
    </w:p>
    <w:p w14:paraId="6D79670D" w14:textId="127D463D" w:rsidR="00A37BE6" w:rsidRDefault="00A37BE6" w:rsidP="00203B3F">
      <w:pPr>
        <w:spacing w:line="360" w:lineRule="auto"/>
        <w:jc w:val="both"/>
        <w:rPr>
          <w:rFonts w:ascii="Arial" w:hAnsi="Arial" w:cs="Arial"/>
          <w:b/>
          <w:bCs/>
          <w:lang w:val="en-US"/>
        </w:rPr>
      </w:pPr>
      <w:r w:rsidRPr="00A37BE6">
        <w:rPr>
          <w:rFonts w:ascii="Arial" w:hAnsi="Arial" w:cs="Arial"/>
          <w:b/>
          <w:bCs/>
          <w:lang w:val="en-US"/>
        </w:rPr>
        <w:t>Proposal</w:t>
      </w:r>
      <w:r w:rsidR="00291948">
        <w:rPr>
          <w:rFonts w:ascii="Arial" w:hAnsi="Arial" w:cs="Arial"/>
          <w:b/>
          <w:bCs/>
          <w:lang w:val="en-US"/>
        </w:rPr>
        <w:t xml:space="preserve"> 4</w:t>
      </w:r>
      <w:r w:rsidRPr="00A37BE6">
        <w:rPr>
          <w:rFonts w:ascii="Arial" w:hAnsi="Arial" w:cs="Arial"/>
          <w:b/>
          <w:bCs/>
          <w:lang w:val="en-US"/>
        </w:rPr>
        <w:t xml:space="preserve">: It is up to the relay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second hop.</w:t>
      </w:r>
    </w:p>
    <w:p w14:paraId="6A339974" w14:textId="18CBC0C8" w:rsidR="006F1168" w:rsidRDefault="006F1168" w:rsidP="006F1168">
      <w:pPr>
        <w:pStyle w:val="2"/>
      </w:pPr>
      <w:r>
        <w:t>SL-SRB configuration</w:t>
      </w:r>
    </w:p>
    <w:p w14:paraId="6AFC4017" w14:textId="272645F0" w:rsidR="006F1168" w:rsidRDefault="00DB27C0" w:rsidP="00203B3F">
      <w:pPr>
        <w:spacing w:line="360" w:lineRule="auto"/>
        <w:jc w:val="both"/>
        <w:rPr>
          <w:rFonts w:ascii="Arial" w:eastAsiaTheme="minorEastAsia" w:hAnsi="Arial" w:cs="Arial"/>
          <w:bCs/>
          <w:lang w:val="en-US" w:eastAsia="zh-CN"/>
        </w:rPr>
      </w:pPr>
      <w:r w:rsidRPr="00DB27C0">
        <w:rPr>
          <w:rFonts w:ascii="Arial" w:eastAsiaTheme="minorEastAsia" w:hAnsi="Arial" w:cs="Arial"/>
          <w:bCs/>
          <w:lang w:val="en-US" w:eastAsia="zh-CN"/>
        </w:rPr>
        <w:t xml:space="preserve">In last meeting, </w:t>
      </w:r>
      <w:r>
        <w:rPr>
          <w:rFonts w:ascii="Arial" w:eastAsiaTheme="minorEastAsia" w:hAnsi="Arial" w:cs="Arial"/>
          <w:bCs/>
          <w:lang w:val="en-US" w:eastAsia="zh-CN"/>
        </w:rPr>
        <w:t xml:space="preserve">it was agreed to define new specified per-hop configurations for E2E SL-SRB 0/1/2/3 respectively. However, there is one FFS whether the configurations are identical for different SL-SRBs or not. If the configurations are identical, then the tables may be merged. In our understanding, </w:t>
      </w:r>
      <w:r w:rsidR="00FB16C0">
        <w:rPr>
          <w:rFonts w:ascii="Arial" w:eastAsiaTheme="minorEastAsia" w:hAnsi="Arial" w:cs="Arial"/>
          <w:bCs/>
          <w:lang w:val="en-US" w:eastAsia="zh-CN"/>
        </w:rPr>
        <w:t xml:space="preserve">there is no difference among different SL-SRBs, it is enough to use a common new specified configuration for all the SL-SRBs, therefore one table for SL-SRB 0/1/2/3 should be specified. </w:t>
      </w:r>
    </w:p>
    <w:p w14:paraId="4E6D42E7" w14:textId="77777777" w:rsidR="00DB27C0" w:rsidRDefault="00DB27C0" w:rsidP="00DB27C0">
      <w:pPr>
        <w:pStyle w:val="Doc-text2"/>
        <w:pBdr>
          <w:top w:val="single" w:sz="4" w:space="1" w:color="auto"/>
          <w:left w:val="single" w:sz="4" w:space="4" w:color="auto"/>
          <w:bottom w:val="single" w:sz="4" w:space="1" w:color="auto"/>
          <w:right w:val="single" w:sz="4" w:space="4" w:color="auto"/>
        </w:pBdr>
      </w:pPr>
      <w:r>
        <w:t>Agreement:</w:t>
      </w:r>
    </w:p>
    <w:p w14:paraId="50AC6DDC" w14:textId="77777777" w:rsidR="00DB27C0" w:rsidRDefault="00DB27C0" w:rsidP="00DB27C0">
      <w:pPr>
        <w:pStyle w:val="Doc-text2"/>
        <w:pBdr>
          <w:top w:val="single" w:sz="4" w:space="1" w:color="auto"/>
          <w:left w:val="single" w:sz="4" w:space="4" w:color="auto"/>
          <w:bottom w:val="single" w:sz="4" w:space="1" w:color="auto"/>
          <w:right w:val="single" w:sz="4" w:space="4" w:color="auto"/>
        </w:pBdr>
      </w:pPr>
      <w:r>
        <w:t xml:space="preserve">New specified per-hop configurations are used for E2E SL-SRB 0/1/2/3 respectively.  </w:t>
      </w:r>
      <w:r w:rsidRPr="00DB27C0">
        <w:rPr>
          <w:highlight w:val="yellow"/>
        </w:rPr>
        <w:t>FFS how they will be implemented in specs (e.g., if the configurations are identical the tables might be merged for different SL-SRBs)</w:t>
      </w:r>
      <w:r>
        <w:t>.</w:t>
      </w:r>
    </w:p>
    <w:p w14:paraId="7B0A1FA7" w14:textId="0D79DDBD" w:rsidR="00DB27C0" w:rsidRPr="00FB16C0" w:rsidRDefault="00FB16C0" w:rsidP="00203B3F">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5</w:t>
      </w:r>
      <w:r w:rsidRPr="00A37BE6">
        <w:rPr>
          <w:rFonts w:ascii="Arial" w:hAnsi="Arial" w:cs="Arial"/>
          <w:b/>
          <w:bCs/>
          <w:lang w:val="en-US"/>
        </w:rPr>
        <w:t xml:space="preserve">: </w:t>
      </w:r>
      <w:r>
        <w:rPr>
          <w:rFonts w:ascii="Arial" w:hAnsi="Arial" w:cs="Arial"/>
          <w:b/>
          <w:bCs/>
          <w:lang w:val="en-US"/>
        </w:rPr>
        <w:t>Specified per-hop configurations for E2E SL-SRB 0/1/2/3 are identical and one new table should be specified for all E2E SL-SRBs</w:t>
      </w:r>
      <w:r w:rsidRPr="00A37BE6">
        <w:rPr>
          <w:rFonts w:ascii="Arial" w:hAnsi="Arial" w:cs="Arial"/>
          <w:b/>
          <w:bCs/>
          <w:lang w:val="en-US"/>
        </w:rPr>
        <w:t>.</w:t>
      </w:r>
    </w:p>
    <w:p w14:paraId="6573474B" w14:textId="77777777" w:rsidR="00A37BE6" w:rsidRPr="00A37BE6" w:rsidRDefault="00A37BE6" w:rsidP="00A37BE6">
      <w:pPr>
        <w:pStyle w:val="2"/>
        <w:rPr>
          <w:rFonts w:cs="Arial"/>
        </w:rPr>
      </w:pPr>
      <w:r w:rsidRPr="00A37BE6">
        <w:rPr>
          <w:rFonts w:cs="Arial"/>
        </w:rPr>
        <w:t xml:space="preserve">QoS split </w:t>
      </w:r>
    </w:p>
    <w:p w14:paraId="128305E7" w14:textId="620C9153" w:rsidR="00A37BE6" w:rsidRPr="00A37BE6" w:rsidRDefault="00A37BE6" w:rsidP="00A37BE6">
      <w:pPr>
        <w:spacing w:line="360" w:lineRule="auto"/>
        <w:rPr>
          <w:rFonts w:ascii="Arial" w:hAnsi="Arial" w:cs="Arial"/>
        </w:rPr>
      </w:pPr>
      <w:r w:rsidRPr="00A37BE6">
        <w:rPr>
          <w:rFonts w:ascii="Arial" w:hAnsi="Arial" w:cs="Arial"/>
        </w:rPr>
        <w:t xml:space="preserve">In last meeting, we discussed about how to split the E2E QoS between two hops and there is one FFS whether per </w:t>
      </w:r>
      <w:r w:rsidR="00A01CA3">
        <w:rPr>
          <w:rFonts w:ascii="Arial" w:hAnsi="Arial" w:cs="Arial"/>
        </w:rPr>
        <w:t xml:space="preserve">E2E </w:t>
      </w:r>
      <w:r w:rsidRPr="00A37BE6">
        <w:rPr>
          <w:rFonts w:ascii="Arial" w:hAnsi="Arial" w:cs="Arial"/>
        </w:rPr>
        <w:t>QoS</w:t>
      </w:r>
      <w:r w:rsidR="00A73F82">
        <w:rPr>
          <w:rFonts w:ascii="Arial" w:hAnsi="Arial" w:cs="Arial"/>
        </w:rPr>
        <w:t xml:space="preserve"> profile is carried via AS signalling or upper layer signalling</w:t>
      </w:r>
      <w:r w:rsidRPr="00A37BE6">
        <w:rPr>
          <w:rFonts w:ascii="Arial" w:hAnsi="Arial" w:cs="Arial"/>
        </w:rPr>
        <w:t>.</w:t>
      </w:r>
    </w:p>
    <w:p w14:paraId="478639D9" w14:textId="77777777" w:rsidR="00A37BE6" w:rsidRPr="00A37BE6" w:rsidRDefault="00A37BE6" w:rsidP="00A37BE6">
      <w:pPr>
        <w:pStyle w:val="Doc-text2"/>
        <w:rPr>
          <w:rFonts w:cs="Arial"/>
        </w:rPr>
      </w:pPr>
    </w:p>
    <w:p w14:paraId="036605E3" w14:textId="77777777" w:rsidR="00A37BE6" w:rsidRPr="00A37BE6" w:rsidRDefault="00A37BE6" w:rsidP="00A37BE6">
      <w:pPr>
        <w:pStyle w:val="Doc-text2"/>
        <w:pBdr>
          <w:top w:val="single" w:sz="4" w:space="1" w:color="auto"/>
          <w:left w:val="single" w:sz="4" w:space="4" w:color="auto"/>
          <w:bottom w:val="single" w:sz="4" w:space="1" w:color="auto"/>
          <w:right w:val="single" w:sz="4" w:space="4" w:color="auto"/>
        </w:pBdr>
        <w:rPr>
          <w:rFonts w:cs="Arial"/>
        </w:rPr>
      </w:pPr>
      <w:r w:rsidRPr="00A37BE6">
        <w:rPr>
          <w:rFonts w:cs="Arial"/>
        </w:rPr>
        <w:t xml:space="preserve">Same as L3 based U2U relay, the QoS split should be per e2e QoS flow, and RAN2 expect that the source UE will inform the Relay UE QoS flow(s) and corresponding QoS profiles.  </w:t>
      </w:r>
      <w:r w:rsidRPr="00A37BE6">
        <w:rPr>
          <w:rFonts w:cs="Arial"/>
          <w:highlight w:val="yellow"/>
        </w:rPr>
        <w:t>FFS if this requires AS signalling or can be done in upper layers.</w:t>
      </w:r>
    </w:p>
    <w:p w14:paraId="2437DF0A" w14:textId="10740187" w:rsidR="00A37BE6" w:rsidRPr="00A01CA3" w:rsidRDefault="00C1340A" w:rsidP="005F1087">
      <w:pPr>
        <w:spacing w:line="360" w:lineRule="auto"/>
        <w:jc w:val="both"/>
        <w:rPr>
          <w:rFonts w:ascii="Arial" w:eastAsiaTheme="minorEastAsia" w:hAnsi="Arial" w:cs="Arial"/>
          <w:szCs w:val="22"/>
          <w:lang w:eastAsia="zh-CN"/>
        </w:rPr>
      </w:pPr>
      <w:r>
        <w:rPr>
          <w:rFonts w:ascii="Arial" w:eastAsiaTheme="minorEastAsia" w:hAnsi="Arial" w:cs="Arial"/>
          <w:szCs w:val="22"/>
          <w:lang w:eastAsia="zh-CN"/>
        </w:rPr>
        <w:t xml:space="preserve">Since the QoS split is per </w:t>
      </w:r>
      <w:r w:rsidR="005F1087">
        <w:rPr>
          <w:rFonts w:ascii="Arial" w:hAnsi="Arial" w:cs="Arial"/>
        </w:rPr>
        <w:t>E2E</w:t>
      </w:r>
      <w:r>
        <w:rPr>
          <w:rFonts w:ascii="Arial" w:eastAsiaTheme="minorEastAsia" w:hAnsi="Arial" w:cs="Arial"/>
          <w:szCs w:val="22"/>
          <w:lang w:eastAsia="zh-CN"/>
        </w:rPr>
        <w:t xml:space="preserve"> QoS flow instead of per radio bearer, it is more simple to rely on the </w:t>
      </w:r>
      <w:r w:rsidR="005F1087">
        <w:rPr>
          <w:rFonts w:ascii="Arial" w:eastAsiaTheme="minorEastAsia" w:hAnsi="Arial" w:cs="Arial"/>
          <w:szCs w:val="22"/>
          <w:lang w:eastAsia="zh-CN"/>
        </w:rPr>
        <w:t xml:space="preserve">existing </w:t>
      </w:r>
      <w:r>
        <w:rPr>
          <w:rFonts w:ascii="Arial" w:eastAsiaTheme="minorEastAsia" w:hAnsi="Arial" w:cs="Arial"/>
          <w:szCs w:val="22"/>
          <w:lang w:eastAsia="zh-CN"/>
        </w:rPr>
        <w:t>PC5-S signall</w:t>
      </w:r>
      <w:r w:rsidR="005F1087">
        <w:rPr>
          <w:rFonts w:ascii="Arial" w:eastAsiaTheme="minorEastAsia" w:hAnsi="Arial" w:cs="Arial"/>
          <w:szCs w:val="22"/>
          <w:lang w:eastAsia="zh-CN"/>
        </w:rPr>
        <w:t xml:space="preserve">ing to carrier the </w:t>
      </w:r>
      <w:r w:rsidR="005F1087">
        <w:rPr>
          <w:rFonts w:ascii="Arial" w:hAnsi="Arial" w:cs="Arial"/>
        </w:rPr>
        <w:t>E2E</w:t>
      </w:r>
      <w:r>
        <w:rPr>
          <w:rFonts w:ascii="Arial" w:eastAsiaTheme="minorEastAsia" w:hAnsi="Arial" w:cs="Arial"/>
          <w:szCs w:val="22"/>
          <w:lang w:eastAsia="zh-CN"/>
        </w:rPr>
        <w:t xml:space="preserve"> QoS profile</w:t>
      </w:r>
      <w:r w:rsidR="005F1087">
        <w:rPr>
          <w:rFonts w:ascii="Arial" w:eastAsiaTheme="minorEastAsia" w:hAnsi="Arial" w:cs="Arial"/>
          <w:szCs w:val="22"/>
          <w:lang w:eastAsia="zh-CN"/>
        </w:rPr>
        <w:t xml:space="preserve">, as L3 based U2U relay. Reply LS to SA2 to inform this information.  </w:t>
      </w:r>
      <w:r>
        <w:rPr>
          <w:rFonts w:ascii="Arial" w:eastAsiaTheme="minorEastAsia" w:hAnsi="Arial" w:cs="Arial"/>
          <w:szCs w:val="22"/>
          <w:lang w:eastAsia="zh-CN"/>
        </w:rPr>
        <w:t xml:space="preserve"> </w:t>
      </w:r>
    </w:p>
    <w:p w14:paraId="74080D24" w14:textId="35997902" w:rsidR="005F1087" w:rsidRPr="005F1087" w:rsidRDefault="005F1087" w:rsidP="005F1087">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w:t>
      </w:r>
      <w:r w:rsidR="00350D7B">
        <w:rPr>
          <w:rFonts w:ascii="Arial" w:hAnsi="Arial" w:cs="Arial"/>
          <w:b/>
          <w:bCs/>
          <w:lang w:val="en-US"/>
        </w:rPr>
        <w:t>6</w:t>
      </w:r>
      <w:r w:rsidRPr="00A37BE6">
        <w:rPr>
          <w:rFonts w:ascii="Arial" w:hAnsi="Arial" w:cs="Arial"/>
          <w:b/>
          <w:bCs/>
          <w:lang w:val="en-US"/>
        </w:rPr>
        <w:t>:</w:t>
      </w:r>
      <w:r>
        <w:rPr>
          <w:rFonts w:ascii="Arial" w:hAnsi="Arial" w:cs="Arial"/>
          <w:b/>
          <w:bCs/>
          <w:lang w:val="en-US"/>
        </w:rPr>
        <w:t xml:space="preserve"> </w:t>
      </w:r>
      <w:r w:rsidRPr="005F1087">
        <w:rPr>
          <w:rFonts w:ascii="Arial" w:hAnsi="Arial" w:cs="Arial"/>
          <w:b/>
          <w:bCs/>
          <w:lang w:val="en-US"/>
        </w:rPr>
        <w:t xml:space="preserve">PC5-S message is reused to transmit </w:t>
      </w:r>
      <w:r>
        <w:rPr>
          <w:rFonts w:ascii="Arial" w:hAnsi="Arial" w:cs="Arial"/>
          <w:b/>
          <w:bCs/>
          <w:lang w:val="en-US"/>
        </w:rPr>
        <w:t>E2E QoS profile</w:t>
      </w:r>
      <w:r w:rsidRPr="005F1087">
        <w:rPr>
          <w:rFonts w:ascii="Arial" w:hAnsi="Arial" w:cs="Arial"/>
          <w:b/>
          <w:bCs/>
          <w:lang w:val="en-US"/>
        </w:rPr>
        <w:t>s between the source Remote UE and the Relay UE</w:t>
      </w:r>
      <w:r>
        <w:rPr>
          <w:rFonts w:ascii="Arial" w:hAnsi="Arial" w:cs="Arial"/>
          <w:b/>
          <w:bCs/>
          <w:lang w:val="en-US"/>
        </w:rPr>
        <w:t xml:space="preserve">. Reply LS to SA2 to inform this information. </w:t>
      </w:r>
    </w:p>
    <w:p w14:paraId="5FAA21A4" w14:textId="0C2F899E" w:rsidR="008A50CF" w:rsidRDefault="008A50CF" w:rsidP="008A50CF">
      <w:pPr>
        <w:pStyle w:val="2"/>
        <w:rPr>
          <w:rFonts w:cs="Arial"/>
        </w:rPr>
      </w:pPr>
      <w:r>
        <w:rPr>
          <w:rFonts w:cs="Arial"/>
        </w:rPr>
        <w:t>SRAP design</w:t>
      </w:r>
    </w:p>
    <w:p w14:paraId="16BF3B3B" w14:textId="6C8C425A" w:rsidR="008A50CF" w:rsidRDefault="008A50CF" w:rsidP="008A50CF">
      <w:pPr>
        <w:spacing w:line="360" w:lineRule="auto"/>
        <w:jc w:val="both"/>
        <w:rPr>
          <w:rFonts w:ascii="Arial" w:eastAsiaTheme="minorEastAsia" w:hAnsi="Arial" w:cs="Arial"/>
          <w:szCs w:val="22"/>
          <w:lang w:eastAsia="zh-CN"/>
        </w:rPr>
      </w:pPr>
      <w:r w:rsidRPr="008A50CF">
        <w:rPr>
          <w:rFonts w:ascii="Arial" w:eastAsiaTheme="minorEastAsia" w:hAnsi="Arial" w:cs="Arial"/>
          <w:szCs w:val="22"/>
          <w:lang w:eastAsia="zh-CN"/>
        </w:rPr>
        <w:t xml:space="preserve">During the </w:t>
      </w:r>
      <w:r>
        <w:rPr>
          <w:rFonts w:ascii="Arial" w:eastAsiaTheme="minorEastAsia" w:hAnsi="Arial" w:cs="Arial"/>
          <w:szCs w:val="22"/>
          <w:lang w:eastAsia="zh-CN"/>
        </w:rPr>
        <w:t xml:space="preserve">post meeting discussion 406, there was some discussion on </w:t>
      </w:r>
      <w:r w:rsidR="00662F4F">
        <w:rPr>
          <w:rFonts w:ascii="Arial" w:eastAsiaTheme="minorEastAsia" w:hAnsi="Arial" w:cs="Arial"/>
          <w:szCs w:val="22"/>
          <w:lang w:eastAsia="zh-CN"/>
        </w:rPr>
        <w:t xml:space="preserve">bearer ID and the proposed proposal is to </w:t>
      </w:r>
      <w:r w:rsidR="00B81043">
        <w:rPr>
          <w:rFonts w:ascii="Arial" w:eastAsiaTheme="minorEastAsia" w:hAnsi="Arial" w:cs="Arial"/>
          <w:szCs w:val="22"/>
          <w:lang w:eastAsia="zh-CN"/>
        </w:rPr>
        <w:t xml:space="preserve">reuse 5-bit bearer ID in SRAP header, however it is FFS how to derive the 5-bit from the SLRB configuration index. </w:t>
      </w:r>
    </w:p>
    <w:p w14:paraId="5BDA66F0" w14:textId="41A96276" w:rsidR="00B81043" w:rsidRDefault="00350D7B" w:rsidP="008A50CF">
      <w:pPr>
        <w:spacing w:line="360" w:lineRule="auto"/>
        <w:jc w:val="both"/>
        <w:rPr>
          <w:rFonts w:ascii="Arial" w:eastAsiaTheme="minorEastAsia" w:hAnsi="Arial" w:cs="Arial"/>
          <w:szCs w:val="22"/>
          <w:lang w:eastAsia="zh-CN"/>
        </w:rPr>
      </w:pPr>
      <w:r>
        <w:rPr>
          <w:rFonts w:ascii="Arial" w:eastAsiaTheme="minorEastAsia" w:hAnsi="Arial" w:cs="Arial"/>
          <w:szCs w:val="22"/>
          <w:lang w:eastAsia="zh-CN"/>
        </w:rPr>
        <w:t xml:space="preserve">Since we agreed to use different RB indexes and 0/1/2/3 are defined for SL-SRB 0/1/2/3 respectively, for SL-DRB only index from 4 can be used. Regarding how to derive the 5-bits from the 9-bit configuration index, it is sufficient to use the right-most 5 bits of the SLRB configuration index. In addition, since 0-3 are reserved for SL-SRBs, then the RB index for SL-DRB should be the right-most bits of </w:t>
      </w:r>
      <w:bookmarkStart w:id="1" w:name="OLE_LINK1"/>
      <w:r w:rsidRPr="00350D7B">
        <w:rPr>
          <w:rFonts w:ascii="Arial" w:eastAsiaTheme="minorEastAsia" w:hAnsi="Arial" w:cs="Arial"/>
          <w:szCs w:val="22"/>
          <w:lang w:eastAsia="zh-CN"/>
        </w:rPr>
        <w:t>SLRB-PC5-ConfigIndex-r16</w:t>
      </w:r>
      <w:r>
        <w:rPr>
          <w:rFonts w:ascii="Arial" w:eastAsiaTheme="minorEastAsia" w:hAnsi="Arial" w:cs="Arial"/>
          <w:szCs w:val="22"/>
          <w:lang w:eastAsia="zh-CN"/>
        </w:rPr>
        <w:t xml:space="preserve"> plus 4</w:t>
      </w:r>
      <w:bookmarkEnd w:id="1"/>
      <w:r>
        <w:rPr>
          <w:rFonts w:ascii="Arial" w:eastAsiaTheme="minorEastAsia" w:hAnsi="Arial" w:cs="Arial"/>
          <w:szCs w:val="22"/>
          <w:lang w:eastAsia="zh-CN"/>
        </w:rPr>
        <w:t>.</w:t>
      </w:r>
    </w:p>
    <w:p w14:paraId="7BF56960" w14:textId="77777777" w:rsidR="00350D7B" w:rsidRDefault="00350D7B" w:rsidP="00350D7B">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10D89126" w14:textId="77777777" w:rsidR="00350D7B" w:rsidRDefault="00350D7B" w:rsidP="00350D7B">
      <w:pPr>
        <w:pStyle w:val="Doc-text2"/>
        <w:pBdr>
          <w:top w:val="single" w:sz="4" w:space="1" w:color="auto"/>
          <w:left w:val="single" w:sz="4" w:space="4" w:color="auto"/>
          <w:bottom w:val="single" w:sz="4" w:space="1" w:color="auto"/>
          <w:right w:val="single" w:sz="4" w:space="4" w:color="auto"/>
        </w:pBdr>
      </w:pPr>
      <w:r>
        <w:t>Fixed index (i.e., 0/1/2/3) are defined for E2E SL-SRB 0/1/2/3 respectively.</w:t>
      </w:r>
    </w:p>
    <w:p w14:paraId="41D55283" w14:textId="77777777" w:rsidR="00CA70FD" w:rsidRDefault="00CA70FD" w:rsidP="00350D7B">
      <w:pPr>
        <w:spacing w:line="360" w:lineRule="auto"/>
        <w:jc w:val="both"/>
        <w:rPr>
          <w:rFonts w:ascii="Arial" w:hAnsi="Arial" w:cs="Arial"/>
          <w:b/>
          <w:bCs/>
          <w:lang w:val="en-US"/>
        </w:rPr>
      </w:pPr>
    </w:p>
    <w:p w14:paraId="083221BA" w14:textId="322D6504" w:rsidR="00350D7B" w:rsidRPr="005F1087" w:rsidRDefault="00350D7B" w:rsidP="00350D7B">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7</w:t>
      </w:r>
      <w:r w:rsidRPr="00A37BE6">
        <w:rPr>
          <w:rFonts w:ascii="Arial" w:hAnsi="Arial" w:cs="Arial"/>
          <w:b/>
          <w:bCs/>
          <w:lang w:val="en-US"/>
        </w:rPr>
        <w:t>:</w:t>
      </w:r>
      <w:r>
        <w:rPr>
          <w:rFonts w:ascii="Arial" w:hAnsi="Arial" w:cs="Arial"/>
          <w:b/>
          <w:bCs/>
          <w:lang w:val="en-US"/>
        </w:rPr>
        <w:t xml:space="preserve"> Bear</w:t>
      </w:r>
      <w:r w:rsidR="00524AA7">
        <w:rPr>
          <w:rFonts w:ascii="Arial" w:hAnsi="Arial" w:cs="Arial"/>
          <w:b/>
          <w:bCs/>
          <w:lang w:val="en-US"/>
        </w:rPr>
        <w:t>er</w:t>
      </w:r>
      <w:r>
        <w:rPr>
          <w:rFonts w:ascii="Arial" w:hAnsi="Arial" w:cs="Arial"/>
          <w:b/>
          <w:bCs/>
          <w:lang w:val="en-US"/>
        </w:rPr>
        <w:t xml:space="preserve"> ID for SL-DRB is derived from the right-most 5 bits of </w:t>
      </w:r>
      <w:r w:rsidRPr="00350D7B">
        <w:rPr>
          <w:rFonts w:ascii="Arial" w:hAnsi="Arial" w:cs="Arial"/>
          <w:b/>
          <w:bCs/>
          <w:lang w:val="en-US"/>
        </w:rPr>
        <w:t>SLRB-PC5-ConfigIndex-r16 plus 4</w:t>
      </w:r>
      <w:r>
        <w:rPr>
          <w:rFonts w:ascii="Arial" w:hAnsi="Arial" w:cs="Arial"/>
          <w:b/>
          <w:bCs/>
          <w:lang w:val="en-US"/>
        </w:rPr>
        <w:t xml:space="preserve">. </w:t>
      </w:r>
    </w:p>
    <w:p w14:paraId="0073F7C8" w14:textId="281F638A" w:rsidR="00350D7B" w:rsidRDefault="00295643" w:rsidP="008A50CF">
      <w:pPr>
        <w:spacing w:line="360" w:lineRule="auto"/>
        <w:jc w:val="both"/>
        <w:rPr>
          <w:rFonts w:ascii="Arial" w:eastAsiaTheme="minorEastAsia" w:hAnsi="Arial" w:cs="Arial"/>
          <w:szCs w:val="22"/>
          <w:lang w:eastAsia="zh-CN"/>
        </w:rPr>
      </w:pPr>
      <w:r>
        <w:rPr>
          <w:rFonts w:ascii="Arial" w:eastAsiaTheme="minorEastAsia" w:hAnsi="Arial" w:cs="Arial"/>
          <w:szCs w:val="22"/>
          <w:lang w:eastAsia="zh-CN"/>
        </w:rPr>
        <w:t xml:space="preserve">In addition, there is one issue on how to assign the local ID for remote UEs and there are two candidate solutions for further discussion. </w:t>
      </w:r>
    </w:p>
    <w:p w14:paraId="40B5C5B7" w14:textId="77777777" w:rsidR="0042190B" w:rsidRPr="0042190B" w:rsidRDefault="00466AAB" w:rsidP="0042190B">
      <w:pPr>
        <w:spacing w:line="360" w:lineRule="auto"/>
        <w:jc w:val="both"/>
        <w:rPr>
          <w:rFonts w:ascii="Arial" w:eastAsiaTheme="minorEastAsia" w:hAnsi="Arial" w:cs="Arial"/>
          <w:szCs w:val="22"/>
          <w:lang w:eastAsia="zh-CN"/>
        </w:rPr>
      </w:pPr>
      <w:hyperlink w:anchor="_Toc146355574" w:history="1">
        <w:r w:rsidR="0042190B" w:rsidRPr="0042190B">
          <w:rPr>
            <w:rFonts w:ascii="Arial" w:eastAsiaTheme="minorEastAsia" w:hAnsi="Arial" w:cs="Arial"/>
            <w:szCs w:val="22"/>
            <w:lang w:eastAsia="zh-CN"/>
          </w:rPr>
          <w:t>Option-1: Carry User Info and Local ID in PC5-RRC message with the assumption that User Info is provided from Prose layer to AS layer;</w:t>
        </w:r>
      </w:hyperlink>
    </w:p>
    <w:p w14:paraId="186EC8A3" w14:textId="77777777" w:rsidR="0042190B" w:rsidRPr="0042190B" w:rsidRDefault="00466AAB" w:rsidP="0042190B">
      <w:pPr>
        <w:spacing w:line="360" w:lineRule="auto"/>
        <w:jc w:val="both"/>
        <w:rPr>
          <w:rFonts w:ascii="Arial" w:eastAsiaTheme="minorEastAsia" w:hAnsi="Arial" w:cs="Arial"/>
          <w:szCs w:val="22"/>
          <w:lang w:eastAsia="zh-CN"/>
        </w:rPr>
      </w:pPr>
      <w:hyperlink w:anchor="_Toc146355575" w:history="1">
        <w:r w:rsidR="0042190B" w:rsidRPr="0042190B">
          <w:rPr>
            <w:rFonts w:ascii="Arial" w:eastAsiaTheme="minorEastAsia" w:hAnsi="Arial" w:cs="Arial"/>
            <w:szCs w:val="22"/>
            <w:lang w:eastAsia="zh-CN"/>
          </w:rPr>
          <w:t>Option-2: Carry L2 ID and Local ID in PC5-RRC message with the assumption that the association between User Info and L2 ID is done at Prose layer.</w:t>
        </w:r>
      </w:hyperlink>
    </w:p>
    <w:p w14:paraId="573A6306" w14:textId="6B989F89" w:rsidR="00964FAF" w:rsidRDefault="0042190B" w:rsidP="008A50CF">
      <w:pPr>
        <w:spacing w:line="360" w:lineRule="auto"/>
        <w:jc w:val="both"/>
        <w:rPr>
          <w:rFonts w:ascii="Arial" w:eastAsiaTheme="minorEastAsia" w:hAnsi="Arial" w:cs="Arial"/>
          <w:szCs w:val="22"/>
          <w:lang w:eastAsia="zh-CN"/>
        </w:rPr>
      </w:pPr>
      <w:r>
        <w:rPr>
          <w:rFonts w:ascii="Arial" w:eastAsiaTheme="minorEastAsia" w:hAnsi="Arial" w:cs="Arial"/>
          <w:szCs w:val="22"/>
          <w:lang w:eastAsia="zh-CN"/>
        </w:rPr>
        <w:t>I</w:t>
      </w:r>
      <w:r>
        <w:rPr>
          <w:rFonts w:ascii="Arial" w:eastAsiaTheme="minorEastAsia" w:hAnsi="Arial" w:cs="Arial" w:hint="eastAsia"/>
          <w:szCs w:val="22"/>
          <w:lang w:eastAsia="zh-CN"/>
        </w:rPr>
        <w:t>n</w:t>
      </w:r>
      <w:r>
        <w:rPr>
          <w:rFonts w:ascii="Arial" w:eastAsiaTheme="minorEastAsia" w:hAnsi="Arial" w:cs="Arial"/>
          <w:szCs w:val="22"/>
          <w:lang w:eastAsia="zh-CN"/>
        </w:rPr>
        <w:t xml:space="preserve"> our understanding, from AS layer, it is not visible to higher layer user information, and to align with R17 principle, i.e., </w:t>
      </w:r>
      <w:r w:rsidR="00A55B71">
        <w:rPr>
          <w:rFonts w:ascii="Arial" w:eastAsiaTheme="minorEastAsia" w:hAnsi="Arial" w:cs="Arial"/>
          <w:szCs w:val="22"/>
          <w:lang w:eastAsia="zh-CN"/>
        </w:rPr>
        <w:t>local ID associated DST L2 ID, it is more reasonable to adopt option 2. There may be some impact on SA2 specification since according to the existing spec, DST L2 ID of the target remote UE  is only opti</w:t>
      </w:r>
      <w:r w:rsidR="00B24B5D">
        <w:rPr>
          <w:rFonts w:ascii="Arial" w:eastAsiaTheme="minorEastAsia" w:hAnsi="Arial" w:cs="Arial"/>
          <w:szCs w:val="22"/>
          <w:lang w:eastAsia="zh-CN"/>
        </w:rPr>
        <w:t xml:space="preserve">onal present over the first hop and there is no DST L2 ID of the source remote UE in the second hop. With option 2, we need to send LS to SA2 to </w:t>
      </w:r>
      <w:r w:rsidR="00524AA7">
        <w:rPr>
          <w:rFonts w:ascii="Arial" w:eastAsiaTheme="minorEastAsia" w:hAnsi="Arial" w:cs="Arial"/>
          <w:szCs w:val="22"/>
          <w:lang w:eastAsia="zh-CN"/>
        </w:rPr>
        <w:t xml:space="preserve">check with them. </w:t>
      </w:r>
    </w:p>
    <w:tbl>
      <w:tblPr>
        <w:tblStyle w:val="afd"/>
        <w:tblW w:w="0" w:type="auto"/>
        <w:tblLook w:val="04A0" w:firstRow="1" w:lastRow="0" w:firstColumn="1" w:lastColumn="0" w:noHBand="0" w:noVBand="1"/>
      </w:tblPr>
      <w:tblGrid>
        <w:gridCol w:w="9629"/>
      </w:tblGrid>
      <w:tr w:rsidR="00B24B5D" w14:paraId="55A101D6" w14:textId="77777777" w:rsidTr="00B24B5D">
        <w:tc>
          <w:tcPr>
            <w:tcW w:w="9629" w:type="dxa"/>
          </w:tcPr>
          <w:p w14:paraId="1CD042AA" w14:textId="77777777" w:rsidR="00B24B5D" w:rsidRDefault="00B24B5D" w:rsidP="00B24B5D">
            <w:r>
              <w:t>For the 5G ProSe Communication via 5G ProSe UE-to-UE Relay as described in clause 6.7.1 and clause 6.7.2:</w:t>
            </w:r>
          </w:p>
          <w:p w14:paraId="7C9A3804" w14:textId="77777777" w:rsidR="00B24B5D" w:rsidRDefault="00B24B5D" w:rsidP="00B24B5D">
            <w:pPr>
              <w:pStyle w:val="B1"/>
            </w:pPr>
            <w:r w:rsidRPr="00B24B5D">
              <w:rPr>
                <w:highlight w:val="yellow"/>
              </w:rPr>
              <w:t>-</w:t>
            </w:r>
            <w:r w:rsidRPr="00B24B5D">
              <w:rPr>
                <w:highlight w:val="yellow"/>
              </w:rPr>
              <w:tab/>
              <w:t>The Direct Communication Request message over the first hop PC5 reference point includes:</w:t>
            </w:r>
          </w:p>
          <w:p w14:paraId="4363DD80" w14:textId="77777777" w:rsidR="00B24B5D" w:rsidRDefault="00B24B5D" w:rsidP="00B24B5D">
            <w:pPr>
              <w:pStyle w:val="B2"/>
            </w:pPr>
            <w:r>
              <w:lastRenderedPageBreak/>
              <w:t>-</w:t>
            </w:r>
            <w:r>
              <w:tab/>
              <w:t>User Info ID of source 5G ProSe End UE: the identity of the source 5G ProSe End UE requesting relay operation (i.e. User Info ID).</w:t>
            </w:r>
          </w:p>
          <w:p w14:paraId="69354EA4" w14:textId="77777777" w:rsidR="00B24B5D" w:rsidRDefault="00B24B5D" w:rsidP="00B24B5D">
            <w:pPr>
              <w:pStyle w:val="B2"/>
            </w:pPr>
            <w:r>
              <w:t>-</w:t>
            </w:r>
            <w:r>
              <w:tab/>
              <w:t>User Info ID of 5G ProSe UE-to-UE Relay: the identity of the UE-to-UE Relay provided to the source 5G ProSe End UE during 5G ProSe UE-to-UE Relay Discovery procedure (i.e. User Info ID).</w:t>
            </w:r>
          </w:p>
          <w:p w14:paraId="3D16CCEF" w14:textId="77777777" w:rsidR="00B24B5D" w:rsidRDefault="00B24B5D" w:rsidP="00B24B5D">
            <w:pPr>
              <w:pStyle w:val="B2"/>
            </w:pPr>
            <w:r>
              <w:t>-</w:t>
            </w:r>
            <w:r>
              <w:tab/>
              <w:t>User Info ID of target 5G ProSe End UE: the identity of the target 5G ProSe End UE provided to the source 5G ProSe End UE during UE-to-UE Relay Discovery procedure (i.e. User Info ID).</w:t>
            </w:r>
          </w:p>
          <w:p w14:paraId="2EC0C11F" w14:textId="77777777" w:rsidR="00B24B5D" w:rsidRDefault="00B24B5D" w:rsidP="00B24B5D">
            <w:pPr>
              <w:pStyle w:val="B2"/>
            </w:pPr>
            <w:r w:rsidRPr="00B24B5D">
              <w:rPr>
                <w:highlight w:val="green"/>
              </w:rPr>
              <w:t>-</w:t>
            </w:r>
            <w:r w:rsidRPr="00B24B5D">
              <w:rPr>
                <w:highlight w:val="green"/>
              </w:rPr>
              <w:tab/>
              <w:t>(optional) Destination Layer-2 ID of target 5G ProSe End UE: the unicast destination Layer-2 ID of the target 5G ProSe End UE determined by the source 5G ProSe End UE as specified in clause 5.8.2.4.</w:t>
            </w:r>
          </w:p>
          <w:p w14:paraId="33BD8300" w14:textId="77777777" w:rsidR="00B24B5D" w:rsidRDefault="00B24B5D" w:rsidP="00B24B5D">
            <w:pPr>
              <w:pStyle w:val="B2"/>
            </w:pPr>
            <w:r>
              <w:t>-</w:t>
            </w:r>
            <w:r>
              <w:tab/>
              <w:t>ProSe Service Info: the information about the ProSe identifier(s) requesting Layer-2 link establishment.</w:t>
            </w:r>
          </w:p>
          <w:p w14:paraId="08576E72" w14:textId="77777777" w:rsidR="00B24B5D" w:rsidRDefault="00B24B5D" w:rsidP="00B24B5D">
            <w:pPr>
              <w:pStyle w:val="B2"/>
            </w:pPr>
            <w:r>
              <w:t>-</w:t>
            </w:r>
            <w:r>
              <w:tab/>
              <w:t>RSC: the connectivity service provided by the 5G ProSe UE-to-UE Relay as requested by the source 5G ProSe End UE.</w:t>
            </w:r>
          </w:p>
          <w:p w14:paraId="1D34BDEB" w14:textId="77777777" w:rsidR="00B24B5D" w:rsidRDefault="00B24B5D" w:rsidP="00B24B5D">
            <w:pPr>
              <w:pStyle w:val="B2"/>
            </w:pPr>
            <w:r>
              <w:t>-</w:t>
            </w:r>
            <w:r>
              <w:tab/>
              <w:t>Security Information: the information for the establishment of security for the first hop PC5 link establishment.</w:t>
            </w:r>
          </w:p>
          <w:p w14:paraId="0B66A42F" w14:textId="77777777" w:rsidR="00B24B5D" w:rsidRDefault="00B24B5D" w:rsidP="00B24B5D">
            <w:pPr>
              <w:pStyle w:val="NO"/>
            </w:pPr>
            <w:r>
              <w:t>NOTE 1:</w:t>
            </w:r>
            <w:r>
              <w:tab/>
              <w:t>The Security Information is defined by SA WG3.</w:t>
            </w:r>
          </w:p>
          <w:p w14:paraId="7BB5614F" w14:textId="77777777" w:rsidR="00B24B5D" w:rsidRDefault="00B24B5D" w:rsidP="00B24B5D">
            <w:r w:rsidRPr="00B24B5D">
              <w:rPr>
                <w:highlight w:val="yellow"/>
              </w:rPr>
              <w:t>The Direct Communication Request message over the second hop PC5 reference point includes:</w:t>
            </w:r>
          </w:p>
          <w:p w14:paraId="7863036A" w14:textId="77777777" w:rsidR="00B24B5D" w:rsidRDefault="00B24B5D" w:rsidP="00B24B5D">
            <w:pPr>
              <w:pStyle w:val="B1"/>
            </w:pPr>
            <w:r>
              <w:t>-</w:t>
            </w:r>
            <w:r>
              <w:tab/>
              <w:t>User Info ID of source 5G ProSe End UE.</w:t>
            </w:r>
          </w:p>
          <w:p w14:paraId="0986F31F" w14:textId="77777777" w:rsidR="00B24B5D" w:rsidRDefault="00B24B5D" w:rsidP="00B24B5D">
            <w:pPr>
              <w:pStyle w:val="B1"/>
            </w:pPr>
            <w:r>
              <w:t>-</w:t>
            </w:r>
            <w:r>
              <w:tab/>
              <w:t>User Info ID of target 5G ProSe End UE.</w:t>
            </w:r>
          </w:p>
          <w:p w14:paraId="1929983F" w14:textId="77777777" w:rsidR="00B24B5D" w:rsidRDefault="00B24B5D" w:rsidP="00B24B5D">
            <w:pPr>
              <w:pStyle w:val="B1"/>
            </w:pPr>
            <w:r>
              <w:t>-</w:t>
            </w:r>
            <w:r>
              <w:tab/>
              <w:t>User Info ID of 5G ProSe UE-to-UE Relay.</w:t>
            </w:r>
          </w:p>
          <w:p w14:paraId="6BC27443" w14:textId="77777777" w:rsidR="00B24B5D" w:rsidRDefault="00B24B5D" w:rsidP="00B24B5D">
            <w:pPr>
              <w:pStyle w:val="B1"/>
            </w:pPr>
            <w:r>
              <w:t>-</w:t>
            </w:r>
            <w:r>
              <w:tab/>
              <w:t>ProSe Service Info: the information about the ProSe identifier(s).</w:t>
            </w:r>
          </w:p>
          <w:p w14:paraId="1DF32434" w14:textId="77777777" w:rsidR="00B24B5D" w:rsidRDefault="00B24B5D" w:rsidP="00B24B5D">
            <w:pPr>
              <w:pStyle w:val="B1"/>
            </w:pPr>
            <w:r>
              <w:t>-</w:t>
            </w:r>
            <w:r>
              <w:tab/>
              <w:t>RSC: the connectivity service provided by the 5G ProSe UE-to-UE Relay as requested by the source 5G ProSe End UE.</w:t>
            </w:r>
          </w:p>
          <w:p w14:paraId="13C0AE18" w14:textId="77777777" w:rsidR="00B24B5D" w:rsidRDefault="00B24B5D" w:rsidP="00B24B5D">
            <w:pPr>
              <w:pStyle w:val="B1"/>
            </w:pPr>
            <w:r>
              <w:t>-</w:t>
            </w:r>
            <w:r>
              <w:tab/>
              <w:t>Security Information: the information for the establishment of security for the second hop PC5 link establishment.</w:t>
            </w:r>
          </w:p>
          <w:p w14:paraId="695AA60C" w14:textId="7B0F7275" w:rsidR="00B24B5D" w:rsidRPr="00B24B5D" w:rsidRDefault="00B24B5D" w:rsidP="00B24B5D">
            <w:pPr>
              <w:pStyle w:val="NO"/>
            </w:pPr>
            <w:r>
              <w:t>NOTE 2:</w:t>
            </w:r>
            <w:r>
              <w:tab/>
              <w:t>The Security Information is defined by SA WG3.</w:t>
            </w:r>
          </w:p>
        </w:tc>
      </w:tr>
    </w:tbl>
    <w:p w14:paraId="3D7AE132" w14:textId="24F03D9E" w:rsidR="00524AA7" w:rsidRDefault="00524AA7" w:rsidP="00524AA7">
      <w:pPr>
        <w:spacing w:line="360" w:lineRule="auto"/>
        <w:jc w:val="both"/>
        <w:rPr>
          <w:rFonts w:ascii="Arial" w:hAnsi="Arial" w:cs="Arial"/>
          <w:b/>
          <w:bCs/>
          <w:lang w:val="en-US"/>
        </w:rPr>
      </w:pPr>
    </w:p>
    <w:p w14:paraId="4365264F" w14:textId="79043CDE" w:rsidR="00EA6A7B" w:rsidRDefault="00524AA7"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8</w:t>
      </w:r>
      <w:r w:rsidRPr="00A37BE6">
        <w:rPr>
          <w:rFonts w:ascii="Arial" w:hAnsi="Arial" w:cs="Arial"/>
          <w:b/>
          <w:bCs/>
          <w:lang w:val="en-US"/>
        </w:rPr>
        <w:t>:</w:t>
      </w:r>
      <w:r>
        <w:rPr>
          <w:rFonts w:ascii="Arial" w:hAnsi="Arial" w:cs="Arial"/>
          <w:b/>
          <w:bCs/>
          <w:lang w:val="en-US"/>
        </w:rPr>
        <w:t xml:space="preserve"> RAN2 agree to c</w:t>
      </w:r>
      <w:r w:rsidRPr="00524AA7">
        <w:rPr>
          <w:rFonts w:ascii="Arial" w:hAnsi="Arial" w:cs="Arial"/>
          <w:b/>
          <w:bCs/>
          <w:lang w:val="en-US"/>
        </w:rPr>
        <w:t>arry L2 ID and Local ID in PC5-RRC message with the assumption that the association between User Info and L2 ID is done at Prose layer</w:t>
      </w:r>
      <w:r w:rsidR="00843680">
        <w:rPr>
          <w:rFonts w:ascii="Arial" w:hAnsi="Arial" w:cs="Arial"/>
          <w:b/>
          <w:bCs/>
          <w:lang w:val="en-US"/>
        </w:rPr>
        <w:t xml:space="preserve">. Send LS to SA2 to further check the impact on SA2. </w:t>
      </w:r>
    </w:p>
    <w:p w14:paraId="426B44AA" w14:textId="77777777" w:rsidR="004D1C81" w:rsidRPr="004D1C81" w:rsidRDefault="004D1C81" w:rsidP="004D1C81">
      <w:pPr>
        <w:spacing w:line="360" w:lineRule="auto"/>
        <w:jc w:val="both"/>
        <w:rPr>
          <w:rFonts w:ascii="Arial" w:hAnsi="Arial" w:cs="Arial"/>
          <w:lang w:val="en-US"/>
        </w:rPr>
      </w:pPr>
      <w:r>
        <w:rPr>
          <w:rFonts w:ascii="Arial" w:hAnsi="Arial" w:cs="Arial"/>
          <w:lang w:val="en-US"/>
        </w:rPr>
        <w:t xml:space="preserve">During the offline discussion in last meeting, we had a proposal on whether and how to support multiple hop in R18. </w:t>
      </w:r>
      <w:r w:rsidRPr="004D1C81">
        <w:rPr>
          <w:rFonts w:ascii="Arial" w:hAnsi="Arial" w:cs="Arial"/>
          <w:lang w:val="en-US"/>
        </w:rPr>
        <w:t>The WID states only a need to take into account the forward-compatibility for multiple path, not to design it in (i.e. it is not stated within the objective)</w:t>
      </w:r>
    </w:p>
    <w:p w14:paraId="283612EA" w14:textId="77777777" w:rsidR="004D1C81" w:rsidRPr="004D1C81" w:rsidRDefault="004D1C81" w:rsidP="004D1C81">
      <w:pPr>
        <w:pStyle w:val="aff4"/>
        <w:numPr>
          <w:ilvl w:val="0"/>
          <w:numId w:val="19"/>
        </w:numPr>
        <w:spacing w:line="360" w:lineRule="auto"/>
        <w:jc w:val="both"/>
        <w:rPr>
          <w:rFonts w:ascii="Arial" w:eastAsia="Yu Mincho" w:hAnsi="Arial" w:cs="Arial"/>
          <w:sz w:val="20"/>
          <w:szCs w:val="20"/>
          <w:lang w:val="en-US"/>
        </w:rPr>
      </w:pPr>
      <w:r w:rsidRPr="004D1C81">
        <w:rPr>
          <w:rFonts w:ascii="Arial" w:eastAsia="Yu Mincho" w:hAnsi="Arial" w:cs="Arial"/>
          <w:sz w:val="20"/>
          <w:szCs w:val="20"/>
          <w:lang w:val="en-US"/>
        </w:rPr>
        <w:t>Note 1A: This work should take into account the forward compatibility for supporting more than one hop in a later release.</w:t>
      </w:r>
    </w:p>
    <w:p w14:paraId="3D8056BA" w14:textId="5F0EE65B" w:rsidR="004D1C81" w:rsidRDefault="004D1C81" w:rsidP="004D1C81">
      <w:pPr>
        <w:spacing w:line="360" w:lineRule="auto"/>
        <w:jc w:val="both"/>
        <w:rPr>
          <w:rFonts w:ascii="Arial" w:hAnsi="Arial" w:cs="Arial"/>
          <w:lang w:val="en-US"/>
        </w:rPr>
      </w:pPr>
      <w:r w:rsidRPr="004D1C81">
        <w:rPr>
          <w:rFonts w:ascii="Arial" w:hAnsi="Arial" w:cs="Arial"/>
          <w:lang w:val="en-US"/>
        </w:rPr>
        <w:t>So keeping that in mind when designing the solution for single hop is enough, there is no need to discuss detailed solutions for multi-hop. However, RAN2 should be mindful that multi-hop will likely be adopted in the future and therefore a mechanism should be considered possible with the final REL18 solution e.g. to extend or (re)use the single hop solution. E.g. reserve a bit, etc.</w:t>
      </w:r>
    </w:p>
    <w:p w14:paraId="32A015A6" w14:textId="54A6EBA3" w:rsidR="004D1C81" w:rsidRDefault="004D1C81" w:rsidP="00843680">
      <w:pPr>
        <w:spacing w:line="360" w:lineRule="auto"/>
        <w:jc w:val="both"/>
        <w:rPr>
          <w:rFonts w:ascii="Arial" w:hAnsi="Arial" w:cs="Arial"/>
          <w:b/>
          <w:bCs/>
          <w:lang w:val="en-US"/>
        </w:rPr>
      </w:pPr>
      <w:r w:rsidRPr="00A37BE6">
        <w:rPr>
          <w:rFonts w:ascii="Arial" w:hAnsi="Arial" w:cs="Arial"/>
          <w:b/>
          <w:bCs/>
          <w:lang w:val="en-US"/>
        </w:rPr>
        <w:lastRenderedPageBreak/>
        <w:t>Proposal</w:t>
      </w:r>
      <w:r>
        <w:rPr>
          <w:rFonts w:ascii="Arial" w:hAnsi="Arial" w:cs="Arial"/>
          <w:b/>
          <w:bCs/>
          <w:lang w:val="en-US"/>
        </w:rPr>
        <w:t xml:space="preserve"> </w:t>
      </w:r>
      <w:r>
        <w:rPr>
          <w:rFonts w:ascii="Arial" w:hAnsi="Arial" w:cs="Arial"/>
          <w:b/>
          <w:bCs/>
          <w:lang w:val="en-US"/>
        </w:rPr>
        <w:t>9</w:t>
      </w:r>
      <w:r w:rsidRPr="00A37BE6">
        <w:rPr>
          <w:rFonts w:ascii="Arial" w:hAnsi="Arial" w:cs="Arial"/>
          <w:b/>
          <w:bCs/>
          <w:lang w:val="en-US"/>
        </w:rPr>
        <w:t>:</w:t>
      </w:r>
      <w:r>
        <w:rPr>
          <w:rFonts w:ascii="Arial" w:hAnsi="Arial" w:cs="Arial"/>
          <w:b/>
          <w:bCs/>
          <w:lang w:val="en-US"/>
        </w:rPr>
        <w:t xml:space="preserve"> RAN2 agree to </w:t>
      </w:r>
      <w:r>
        <w:rPr>
          <w:rFonts w:ascii="Arial" w:hAnsi="Arial" w:cs="Arial"/>
          <w:b/>
          <w:bCs/>
          <w:lang w:val="en-US"/>
        </w:rPr>
        <w:t>not support multiple hop in R18 Relay</w:t>
      </w:r>
      <w:r>
        <w:rPr>
          <w:rFonts w:ascii="Arial" w:hAnsi="Arial" w:cs="Arial"/>
          <w:b/>
          <w:bCs/>
          <w:lang w:val="en-US"/>
        </w:rPr>
        <w:t xml:space="preserve">. </w:t>
      </w:r>
    </w:p>
    <w:p w14:paraId="1775653A" w14:textId="468FE4FA" w:rsidR="00B54A12" w:rsidRPr="00B54A12" w:rsidRDefault="00B54A12" w:rsidP="00B54A12">
      <w:pPr>
        <w:pStyle w:val="2"/>
        <w:rPr>
          <w:rFonts w:cs="Arial"/>
        </w:rPr>
      </w:pPr>
      <w:r>
        <w:rPr>
          <w:rFonts w:cs="Arial"/>
        </w:rPr>
        <w:t xml:space="preserve">RRC </w:t>
      </w:r>
      <w:r w:rsidRPr="00B54A12">
        <w:rPr>
          <w:rFonts w:cs="Arial" w:hint="eastAsia"/>
        </w:rPr>
        <w:t>signalling</w:t>
      </w:r>
    </w:p>
    <w:p w14:paraId="5933E6B6" w14:textId="77777777" w:rsidR="00B54A12" w:rsidRPr="00B54A12" w:rsidRDefault="00B54A12" w:rsidP="00B54A12">
      <w:pPr>
        <w:spacing w:line="360" w:lineRule="auto"/>
        <w:jc w:val="both"/>
        <w:rPr>
          <w:rFonts w:ascii="Arial" w:hAnsi="Arial" w:cs="Arial"/>
        </w:rPr>
      </w:pPr>
      <w:r w:rsidRPr="00B54A12">
        <w:rPr>
          <w:rFonts w:ascii="Arial" w:hAnsi="Arial" w:cs="Arial"/>
        </w:rPr>
        <w:t xml:space="preserve">After an E2E bearer has been established via a U2U Relay, we are likely to have a cause to send an </w:t>
      </w:r>
      <w:r w:rsidRPr="00B54A12">
        <w:rPr>
          <w:rFonts w:ascii="Arial" w:hAnsi="Arial" w:cs="Arial"/>
          <w:i/>
          <w:lang w:val="en-US"/>
        </w:rPr>
        <w:t>RRCReconfigurationSidelink</w:t>
      </w:r>
      <w:r w:rsidRPr="00B54A12">
        <w:rPr>
          <w:rFonts w:ascii="Arial" w:hAnsi="Arial" w:cs="Arial"/>
          <w:lang w:val="en-US"/>
        </w:rPr>
        <w:t xml:space="preserve"> message to the peer PC5-RRC at the Remote UE. When we do this in a non-Relay case we start T400 as a precaution. When considering the transmission is now over two hops clearly this normal performance for peer RRC message exchange will be impacted. It may requires longer delay to receive the </w:t>
      </w:r>
      <w:r w:rsidRPr="00B54A12">
        <w:rPr>
          <w:rFonts w:ascii="Arial" w:hAnsi="Arial" w:cs="Arial"/>
          <w:i/>
          <w:lang w:val="en-US"/>
        </w:rPr>
        <w:t>RRCReconfigurationCompleteSidelink</w:t>
      </w:r>
      <w:r w:rsidRPr="00B54A12">
        <w:rPr>
          <w:rFonts w:ascii="Arial" w:hAnsi="Arial" w:cs="Arial"/>
          <w:lang w:val="en-US"/>
        </w:rPr>
        <w:t xml:space="preserve"> message via U2U relay. If legacy T400 is reused, T400 would expire before remote UE receive the </w:t>
      </w:r>
      <w:r w:rsidRPr="00B54A12">
        <w:rPr>
          <w:rFonts w:ascii="Arial" w:hAnsi="Arial" w:cs="Arial"/>
          <w:i/>
          <w:lang w:val="en-US"/>
        </w:rPr>
        <w:t>RRCReconfigurationCompleteSidelink</w:t>
      </w:r>
      <w:r w:rsidRPr="00B54A12">
        <w:rPr>
          <w:rFonts w:ascii="Arial" w:hAnsi="Arial" w:cs="Arial"/>
          <w:lang w:val="en-US"/>
        </w:rPr>
        <w:t xml:space="preserve"> message, which results in SL RLF. We propose RAN2 consider how to address this impact to T400. </w:t>
      </w:r>
    </w:p>
    <w:p w14:paraId="3726C855" w14:textId="77777777" w:rsidR="00B54A12" w:rsidRDefault="00B54A12" w:rsidP="00B54A12">
      <w:pPr>
        <w:keepNext/>
        <w:keepLines/>
        <w:pBdr>
          <w:top w:val="single" w:sz="4" w:space="1" w:color="auto"/>
          <w:left w:val="single" w:sz="4" w:space="0" w:color="auto"/>
          <w:bottom w:val="single" w:sz="4" w:space="1" w:color="auto"/>
          <w:right w:val="single" w:sz="4" w:space="4" w:color="auto"/>
        </w:pBdr>
        <w:spacing w:before="60"/>
        <w:jc w:val="center"/>
      </w:pPr>
      <w:r w:rsidRPr="00821C41">
        <w:rPr>
          <w:rFonts w:eastAsia="Times New Roman"/>
          <w:b/>
          <w:noProof/>
          <w:lang w:eastAsia="ja-JP"/>
        </w:rPr>
        <w:object w:dxaOrig="4860" w:dyaOrig="2145" w14:anchorId="2D645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06.5pt" o:ole="">
            <v:imagedata r:id="rId12" o:title=""/>
          </v:shape>
          <o:OLEObject Type="Embed" ProgID="Mscgen.Chart" ShapeID="_x0000_i1025" DrawAspect="Content" ObjectID="_1757428829" r:id="rId13"/>
        </w:object>
      </w:r>
      <w:r w:rsidRPr="00332527">
        <w:t xml:space="preserve"> </w:t>
      </w:r>
    </w:p>
    <w:p w14:paraId="65E03427" w14:textId="77777777" w:rsidR="00B54A12" w:rsidRDefault="00B54A12" w:rsidP="00B54A12">
      <w:pPr>
        <w:keepNext/>
        <w:keepLines/>
        <w:pBdr>
          <w:top w:val="single" w:sz="4" w:space="1" w:color="auto"/>
          <w:left w:val="single" w:sz="4" w:space="0" w:color="auto"/>
          <w:bottom w:val="single" w:sz="4" w:space="1" w:color="auto"/>
          <w:right w:val="single" w:sz="4" w:space="4" w:color="auto"/>
        </w:pBdr>
        <w:spacing w:before="60"/>
        <w:jc w:val="center"/>
        <w:rPr>
          <w:rFonts w:eastAsia="Times New Roman"/>
          <w:b/>
          <w:noProof/>
          <w:lang w:eastAsia="ja-JP"/>
        </w:rPr>
      </w:pPr>
      <w:r w:rsidRPr="00332527">
        <w:rPr>
          <w:rFonts w:eastAsia="Times New Roman"/>
          <w:b/>
          <w:noProof/>
          <w:lang w:eastAsia="ja-JP"/>
        </w:rPr>
        <w:t>Figure 5.8.9.1.1-1: Sidelink RRC reconfiguration, successful</w:t>
      </w:r>
    </w:p>
    <w:p w14:paraId="653D9CC0" w14:textId="77777777" w:rsidR="00B54A12" w:rsidRPr="00332527" w:rsidRDefault="00B54A12" w:rsidP="00B54A12">
      <w:pPr>
        <w:keepNext/>
        <w:keepLines/>
        <w:pBdr>
          <w:top w:val="single" w:sz="4" w:space="1" w:color="auto"/>
          <w:left w:val="single" w:sz="4" w:space="0" w:color="auto"/>
          <w:bottom w:val="single" w:sz="4" w:space="1" w:color="auto"/>
          <w:right w:val="single" w:sz="4" w:space="4" w:color="auto"/>
        </w:pBdr>
        <w:rPr>
          <w:rFonts w:eastAsia="Times New Roman"/>
          <w:lang w:eastAsia="ja-JP"/>
        </w:rPr>
      </w:pPr>
      <w:r w:rsidRPr="00332527">
        <w:rPr>
          <w:rFonts w:eastAsia="Times New Roman"/>
          <w:lang w:eastAsia="ja-JP"/>
        </w:rPr>
        <w:t>The UE shall set the contents of RRCReconfigurationSidelink message as follows:</w:t>
      </w:r>
    </w:p>
    <w:p w14:paraId="07B350C3" w14:textId="77777777" w:rsidR="00B54A12" w:rsidRPr="00332527" w:rsidRDefault="00B54A12" w:rsidP="00B54A12">
      <w:pPr>
        <w:keepNext/>
        <w:keepLines/>
        <w:pBdr>
          <w:top w:val="single" w:sz="4" w:space="1" w:color="auto"/>
          <w:left w:val="single" w:sz="4" w:space="0" w:color="auto"/>
          <w:bottom w:val="single" w:sz="4" w:space="1" w:color="auto"/>
          <w:right w:val="single" w:sz="4" w:space="4" w:color="auto"/>
        </w:pBdr>
        <w:rPr>
          <w:rFonts w:eastAsia="Times New Roman"/>
          <w:lang w:eastAsia="ja-JP"/>
        </w:rPr>
      </w:pPr>
      <w:r w:rsidRPr="00332527">
        <w:rPr>
          <w:rFonts w:eastAsia="Times New Roman"/>
          <w:lang w:eastAsia="ja-JP"/>
        </w:rPr>
        <w:t>…</w:t>
      </w:r>
    </w:p>
    <w:p w14:paraId="052E089C" w14:textId="77777777" w:rsidR="00B54A12" w:rsidRPr="00332527" w:rsidRDefault="00B54A12" w:rsidP="00B54A12">
      <w:pPr>
        <w:keepNext/>
        <w:keepLines/>
        <w:pBdr>
          <w:top w:val="single" w:sz="4" w:space="1" w:color="auto"/>
          <w:left w:val="single" w:sz="4" w:space="0" w:color="auto"/>
          <w:bottom w:val="single" w:sz="4" w:space="1" w:color="auto"/>
          <w:right w:val="single" w:sz="4" w:space="4" w:color="auto"/>
        </w:pBdr>
        <w:rPr>
          <w:rFonts w:eastAsia="Times New Roman"/>
          <w:lang w:eastAsia="ja-JP"/>
        </w:rPr>
      </w:pPr>
      <w:r w:rsidRPr="00332527">
        <w:rPr>
          <w:rFonts w:eastAsia="Times New Roman"/>
          <w:lang w:eastAsia="ja-JP"/>
        </w:rPr>
        <w:t>1&gt;</w:t>
      </w:r>
      <w:r w:rsidRPr="00332527">
        <w:rPr>
          <w:rFonts w:eastAsia="Times New Roman"/>
          <w:lang w:eastAsia="ja-JP"/>
        </w:rPr>
        <w:tab/>
        <w:t>start timer T400 for the destination;</w:t>
      </w:r>
    </w:p>
    <w:p w14:paraId="520CEBE3" w14:textId="77777777" w:rsidR="00B54A12" w:rsidRPr="00821C41" w:rsidRDefault="00B54A12" w:rsidP="00B54A12">
      <w:pPr>
        <w:keepNext/>
        <w:keepLines/>
        <w:pBdr>
          <w:top w:val="single" w:sz="4" w:space="1" w:color="auto"/>
          <w:left w:val="single" w:sz="4" w:space="0" w:color="auto"/>
          <w:bottom w:val="single" w:sz="4" w:space="1" w:color="auto"/>
          <w:right w:val="single" w:sz="4" w:space="4" w:color="auto"/>
        </w:pBdr>
        <w:spacing w:before="60"/>
        <w:rPr>
          <w:rFonts w:eastAsia="Times New Roman"/>
          <w:b/>
          <w:lang w:eastAsia="ja-JP"/>
        </w:rPr>
      </w:pPr>
    </w:p>
    <w:p w14:paraId="54C24B8A" w14:textId="31FE1A67" w:rsidR="00B54A12" w:rsidRPr="00B54A12" w:rsidRDefault="00B54A12" w:rsidP="00B54A12">
      <w:pPr>
        <w:spacing w:after="120" w:line="360" w:lineRule="auto"/>
        <w:jc w:val="both"/>
        <w:rPr>
          <w:rFonts w:ascii="Arial" w:hAnsi="Arial" w:cs="Arial"/>
          <w:b/>
          <w:lang w:val="en-US"/>
        </w:rPr>
      </w:pPr>
      <w:bookmarkStart w:id="2" w:name="_Ref142515483"/>
      <w:r w:rsidRPr="00A37BE6">
        <w:rPr>
          <w:rFonts w:ascii="Arial" w:hAnsi="Arial" w:cs="Arial"/>
          <w:b/>
          <w:bCs/>
          <w:lang w:val="en-US"/>
        </w:rPr>
        <w:t>Proposal</w:t>
      </w:r>
      <w:r>
        <w:rPr>
          <w:rFonts w:ascii="Arial" w:hAnsi="Arial" w:cs="Arial"/>
          <w:b/>
          <w:bCs/>
          <w:lang w:val="en-US"/>
        </w:rPr>
        <w:t xml:space="preserve"> </w:t>
      </w:r>
      <w:r w:rsidR="004D1C81">
        <w:rPr>
          <w:rFonts w:ascii="Arial" w:hAnsi="Arial" w:cs="Arial"/>
          <w:b/>
          <w:bCs/>
          <w:lang w:val="en-US"/>
        </w:rPr>
        <w:t>10</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RAN2 consider how to handle T400, when </w:t>
      </w:r>
      <w:r w:rsidRPr="00B54A12">
        <w:rPr>
          <w:rFonts w:ascii="Arial" w:hAnsi="Arial" w:cs="Arial"/>
          <w:b/>
          <w:i/>
          <w:lang w:val="en-US"/>
        </w:rPr>
        <w:t>RRCReconfigurationSidelink</w:t>
      </w:r>
      <w:r w:rsidRPr="00B54A12">
        <w:rPr>
          <w:rFonts w:ascii="Arial" w:hAnsi="Arial" w:cs="Arial"/>
          <w:b/>
          <w:lang w:val="en-US"/>
        </w:rPr>
        <w:t xml:space="preserve"> is sent over a U2U Relay between peer End Remote UEs</w:t>
      </w:r>
      <w:bookmarkEnd w:id="2"/>
      <w:r>
        <w:rPr>
          <w:rFonts w:ascii="Arial" w:hAnsi="Arial" w:cs="Arial"/>
          <w:b/>
          <w:lang w:val="en-US"/>
        </w:rPr>
        <w:t>.</w:t>
      </w:r>
    </w:p>
    <w:p w14:paraId="3CD8D270" w14:textId="77777777" w:rsidR="00B54A12" w:rsidRPr="00B54A12" w:rsidRDefault="00B54A12" w:rsidP="00B54A12">
      <w:pPr>
        <w:spacing w:line="360" w:lineRule="auto"/>
        <w:rPr>
          <w:rFonts w:ascii="Arial" w:hAnsi="Arial" w:cs="Arial"/>
          <w:lang w:val="en-US"/>
        </w:rPr>
      </w:pPr>
      <w:r w:rsidRPr="00B54A12">
        <w:rPr>
          <w:rFonts w:ascii="Arial" w:hAnsi="Arial" w:cs="Arial"/>
          <w:lang w:val="en-US"/>
        </w:rPr>
        <w:t xml:space="preserve">One simple solution is to introduce separate T400 values for direct and U2U relay path. Remote UE is aware on which path </w:t>
      </w:r>
      <w:r w:rsidRPr="00B54A12">
        <w:rPr>
          <w:rFonts w:ascii="Arial" w:hAnsi="Arial" w:cs="Arial"/>
          <w:i/>
          <w:lang w:val="en-US"/>
        </w:rPr>
        <w:t>RRCReconfigurationSidelink</w:t>
      </w:r>
      <w:r w:rsidRPr="00B54A12">
        <w:rPr>
          <w:rFonts w:ascii="Arial" w:hAnsi="Arial" w:cs="Arial"/>
          <w:lang w:val="en-US"/>
        </w:rPr>
        <w:t xml:space="preserve"> is sent.  Corresponding T400 value is used.</w:t>
      </w:r>
    </w:p>
    <w:p w14:paraId="3EDF4FBA" w14:textId="6546D766" w:rsidR="00B54A12" w:rsidRDefault="00B54A12" w:rsidP="00B54A12">
      <w:pPr>
        <w:spacing w:after="120" w:line="360" w:lineRule="auto"/>
        <w:jc w:val="both"/>
        <w:rPr>
          <w:rFonts w:ascii="Arial" w:hAnsi="Arial" w:cs="Arial"/>
          <w:b/>
          <w:lang w:val="en-US"/>
        </w:rPr>
      </w:pPr>
      <w:bookmarkStart w:id="3" w:name="_Ref142599613"/>
      <w:r w:rsidRPr="00A37BE6">
        <w:rPr>
          <w:rFonts w:ascii="Arial" w:hAnsi="Arial" w:cs="Arial"/>
          <w:b/>
          <w:bCs/>
          <w:lang w:val="en-US"/>
        </w:rPr>
        <w:t>Proposal</w:t>
      </w:r>
      <w:r>
        <w:rPr>
          <w:rFonts w:ascii="Arial" w:hAnsi="Arial" w:cs="Arial"/>
          <w:b/>
          <w:bCs/>
          <w:lang w:val="en-US"/>
        </w:rPr>
        <w:t xml:space="preserve"> 1</w:t>
      </w:r>
      <w:r w:rsidR="004D1C81">
        <w:rPr>
          <w:rFonts w:ascii="Arial" w:hAnsi="Arial" w:cs="Arial"/>
          <w:b/>
          <w:bCs/>
          <w:lang w:val="en-US"/>
        </w:rPr>
        <w:t>1</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Separate T400 value is configured for direct and U2U relay path. Remote UE apply the T400 value according to the path </w:t>
      </w:r>
      <w:r w:rsidRPr="00B54A12">
        <w:rPr>
          <w:rFonts w:ascii="Arial" w:hAnsi="Arial" w:cs="Arial"/>
          <w:b/>
          <w:i/>
          <w:lang w:val="en-US"/>
        </w:rPr>
        <w:t>RRCReconfigurationSidelink</w:t>
      </w:r>
      <w:r w:rsidRPr="00B54A12">
        <w:rPr>
          <w:rFonts w:ascii="Arial" w:hAnsi="Arial" w:cs="Arial"/>
          <w:b/>
          <w:lang w:val="en-US"/>
        </w:rPr>
        <w:t xml:space="preserve"> is sent on.</w:t>
      </w:r>
      <w:bookmarkEnd w:id="3"/>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45C52C3D"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843680">
        <w:rPr>
          <w:rFonts w:ascii="Arial" w:eastAsiaTheme="minorEastAsia" w:hAnsi="Arial" w:cs="Arial"/>
          <w:lang w:eastAsia="zh-CN"/>
        </w:rPr>
        <w:t>CP aspects for U2U relay and have the following proposals</w:t>
      </w:r>
      <w:r w:rsidRPr="003B3AC5">
        <w:rPr>
          <w:rFonts w:ascii="Arial" w:eastAsiaTheme="minorEastAsia" w:hAnsi="Arial" w:cs="Arial"/>
          <w:lang w:eastAsia="zh-CN"/>
        </w:rPr>
        <w:t>:</w:t>
      </w:r>
    </w:p>
    <w:p w14:paraId="61BF128B" w14:textId="77777777" w:rsidR="00843680" w:rsidRPr="00A37BE6" w:rsidRDefault="00843680" w:rsidP="00843680">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1</w:t>
      </w:r>
      <w:r w:rsidRPr="00A37BE6">
        <w:rPr>
          <w:rFonts w:ascii="Arial" w:hAnsi="Arial" w:cs="Arial"/>
          <w:b/>
          <w:bCs/>
          <w:lang w:val="en-US"/>
        </w:rPr>
        <w:t>: For RRC_CONNECTED U2U remote UE, SIB is used for the E2E SL-DRB and per-hop PC5 RLC channel configuration. It is up to TX remote UE implementation to derive the E2E SDAP/PDCP configuration and the first-hop PC5 RLC channel configuration.</w:t>
      </w:r>
    </w:p>
    <w:p w14:paraId="6CD22C3B" w14:textId="3288D19E" w:rsidR="00843680" w:rsidRPr="00A37BE6" w:rsidRDefault="00843680" w:rsidP="00843680">
      <w:pPr>
        <w:spacing w:line="360" w:lineRule="auto"/>
        <w:jc w:val="both"/>
        <w:rPr>
          <w:rFonts w:ascii="Arial" w:hAnsi="Arial" w:cs="Arial"/>
          <w:b/>
          <w:bCs/>
          <w:lang w:val="en-US"/>
        </w:rPr>
      </w:pPr>
      <w:r w:rsidRPr="00A37BE6">
        <w:rPr>
          <w:rFonts w:ascii="Arial" w:hAnsi="Arial" w:cs="Arial"/>
          <w:b/>
          <w:bCs/>
          <w:lang w:val="en-US"/>
        </w:rPr>
        <w:lastRenderedPageBreak/>
        <w:t xml:space="preserve">Proposal </w:t>
      </w:r>
      <w:r>
        <w:rPr>
          <w:rFonts w:ascii="Arial" w:hAnsi="Arial" w:cs="Arial"/>
          <w:b/>
          <w:bCs/>
          <w:lang w:val="en-US"/>
        </w:rPr>
        <w:t>2</w:t>
      </w:r>
      <w:r w:rsidRPr="00A37BE6">
        <w:rPr>
          <w:rFonts w:ascii="Arial" w:hAnsi="Arial" w:cs="Arial"/>
          <w:b/>
          <w:bCs/>
          <w:lang w:val="en-US"/>
        </w:rPr>
        <w:t>: For RRC_CONNECTED U2U relay UE, SIB is used for the per-hop PC5 RLC channel configuration. It is up to relay UE implementation to derive the second-hop PC5 RLC channel configuration.</w:t>
      </w:r>
    </w:p>
    <w:p w14:paraId="5B0D8A5F" w14:textId="77777777" w:rsidR="00843680" w:rsidRPr="00A37BE6" w:rsidRDefault="00843680" w:rsidP="00843680">
      <w:pPr>
        <w:spacing w:line="360" w:lineRule="auto"/>
        <w:jc w:val="both"/>
        <w:rPr>
          <w:rFonts w:ascii="Arial" w:eastAsia="MS Mincho" w:hAnsi="Arial" w:cs="Arial"/>
          <w:b/>
          <w:bCs/>
        </w:rPr>
      </w:pPr>
      <w:r w:rsidRPr="00A37BE6">
        <w:rPr>
          <w:rFonts w:ascii="Arial" w:hAnsi="Arial" w:cs="Arial"/>
          <w:b/>
          <w:bCs/>
          <w:lang w:val="en-US"/>
        </w:rPr>
        <w:t xml:space="preserve">Proposal </w:t>
      </w:r>
      <w:r>
        <w:rPr>
          <w:rFonts w:ascii="Arial" w:hAnsi="Arial" w:cs="Arial"/>
          <w:b/>
          <w:bCs/>
          <w:lang w:val="en-US"/>
        </w:rPr>
        <w:t>3</w:t>
      </w:r>
      <w:r w:rsidRPr="00A37BE6">
        <w:rPr>
          <w:rFonts w:ascii="Arial" w:hAnsi="Arial" w:cs="Arial"/>
          <w:b/>
          <w:bCs/>
          <w:lang w:val="en-US"/>
        </w:rPr>
        <w:t xml:space="preserve">: It is up to the source remote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first hop.</w:t>
      </w:r>
    </w:p>
    <w:p w14:paraId="31825174" w14:textId="77777777" w:rsidR="00843680"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4</w:t>
      </w:r>
      <w:r w:rsidRPr="00A37BE6">
        <w:rPr>
          <w:rFonts w:ascii="Arial" w:hAnsi="Arial" w:cs="Arial"/>
          <w:b/>
          <w:bCs/>
          <w:lang w:val="en-US"/>
        </w:rPr>
        <w:t xml:space="preserve">: It is up to the relay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second hop.</w:t>
      </w:r>
    </w:p>
    <w:p w14:paraId="73F7CEE8" w14:textId="77777777" w:rsidR="00843680" w:rsidRPr="00FB16C0"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5</w:t>
      </w:r>
      <w:r w:rsidRPr="00A37BE6">
        <w:rPr>
          <w:rFonts w:ascii="Arial" w:hAnsi="Arial" w:cs="Arial"/>
          <w:b/>
          <w:bCs/>
          <w:lang w:val="en-US"/>
        </w:rPr>
        <w:t xml:space="preserve">: </w:t>
      </w:r>
      <w:r>
        <w:rPr>
          <w:rFonts w:ascii="Arial" w:hAnsi="Arial" w:cs="Arial"/>
          <w:b/>
          <w:bCs/>
          <w:lang w:val="en-US"/>
        </w:rPr>
        <w:t>Specified per-hop configurations for E2E SL-SRB 0/1/2/3 are identical and one new table should be specified for all E2E SL-SRBs</w:t>
      </w:r>
      <w:r w:rsidRPr="00A37BE6">
        <w:rPr>
          <w:rFonts w:ascii="Arial" w:hAnsi="Arial" w:cs="Arial"/>
          <w:b/>
          <w:bCs/>
          <w:lang w:val="en-US"/>
        </w:rPr>
        <w:t>.</w:t>
      </w:r>
    </w:p>
    <w:p w14:paraId="450A5ADD" w14:textId="77777777" w:rsidR="00843680" w:rsidRPr="005F1087"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6</w:t>
      </w:r>
      <w:r w:rsidRPr="00A37BE6">
        <w:rPr>
          <w:rFonts w:ascii="Arial" w:hAnsi="Arial" w:cs="Arial"/>
          <w:b/>
          <w:bCs/>
          <w:lang w:val="en-US"/>
        </w:rPr>
        <w:t>:</w:t>
      </w:r>
      <w:r>
        <w:rPr>
          <w:rFonts w:ascii="Arial" w:hAnsi="Arial" w:cs="Arial"/>
          <w:b/>
          <w:bCs/>
          <w:lang w:val="en-US"/>
        </w:rPr>
        <w:t xml:space="preserve"> </w:t>
      </w:r>
      <w:r w:rsidRPr="005F1087">
        <w:rPr>
          <w:rFonts w:ascii="Arial" w:hAnsi="Arial" w:cs="Arial"/>
          <w:b/>
          <w:bCs/>
          <w:lang w:val="en-US"/>
        </w:rPr>
        <w:t xml:space="preserve">PC5-S message is reused to transmit </w:t>
      </w:r>
      <w:r>
        <w:rPr>
          <w:rFonts w:ascii="Arial" w:hAnsi="Arial" w:cs="Arial"/>
          <w:b/>
          <w:bCs/>
          <w:lang w:val="en-US"/>
        </w:rPr>
        <w:t>E2E QoS profile</w:t>
      </w:r>
      <w:r w:rsidRPr="005F1087">
        <w:rPr>
          <w:rFonts w:ascii="Arial" w:hAnsi="Arial" w:cs="Arial"/>
          <w:b/>
          <w:bCs/>
          <w:lang w:val="en-US"/>
        </w:rPr>
        <w:t>s between the source Remote UE and the Relay UE</w:t>
      </w:r>
      <w:r>
        <w:rPr>
          <w:rFonts w:ascii="Arial" w:hAnsi="Arial" w:cs="Arial"/>
          <w:b/>
          <w:bCs/>
          <w:lang w:val="en-US"/>
        </w:rPr>
        <w:t xml:space="preserve">. Reply LS to SA2 to inform this information. </w:t>
      </w:r>
    </w:p>
    <w:p w14:paraId="45DE6F71" w14:textId="77777777" w:rsidR="00843680" w:rsidRPr="005F1087"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7</w:t>
      </w:r>
      <w:r w:rsidRPr="00A37BE6">
        <w:rPr>
          <w:rFonts w:ascii="Arial" w:hAnsi="Arial" w:cs="Arial"/>
          <w:b/>
          <w:bCs/>
          <w:lang w:val="en-US"/>
        </w:rPr>
        <w:t>:</w:t>
      </w:r>
      <w:r>
        <w:rPr>
          <w:rFonts w:ascii="Arial" w:hAnsi="Arial" w:cs="Arial"/>
          <w:b/>
          <w:bCs/>
          <w:lang w:val="en-US"/>
        </w:rPr>
        <w:t xml:space="preserve"> Bearer ID for SL-DRB is derived from the right-most 5 bits of </w:t>
      </w:r>
      <w:r w:rsidRPr="00350D7B">
        <w:rPr>
          <w:rFonts w:ascii="Arial" w:hAnsi="Arial" w:cs="Arial"/>
          <w:b/>
          <w:bCs/>
          <w:lang w:val="en-US"/>
        </w:rPr>
        <w:t>SLRB-PC5-ConfigIndex-r16 plus 4</w:t>
      </w:r>
      <w:r>
        <w:rPr>
          <w:rFonts w:ascii="Arial" w:hAnsi="Arial" w:cs="Arial"/>
          <w:b/>
          <w:bCs/>
          <w:lang w:val="en-US"/>
        </w:rPr>
        <w:t xml:space="preserve">. </w:t>
      </w:r>
    </w:p>
    <w:p w14:paraId="383EF162" w14:textId="0954E5E1" w:rsidR="00843680"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8</w:t>
      </w:r>
      <w:r w:rsidRPr="00A37BE6">
        <w:rPr>
          <w:rFonts w:ascii="Arial" w:hAnsi="Arial" w:cs="Arial"/>
          <w:b/>
          <w:bCs/>
          <w:lang w:val="en-US"/>
        </w:rPr>
        <w:t>:</w:t>
      </w:r>
      <w:r>
        <w:rPr>
          <w:rFonts w:ascii="Arial" w:hAnsi="Arial" w:cs="Arial"/>
          <w:b/>
          <w:bCs/>
          <w:lang w:val="en-US"/>
        </w:rPr>
        <w:t xml:space="preserve"> RAN2 agree to c</w:t>
      </w:r>
      <w:r w:rsidRPr="00524AA7">
        <w:rPr>
          <w:rFonts w:ascii="Arial" w:hAnsi="Arial" w:cs="Arial"/>
          <w:b/>
          <w:bCs/>
          <w:lang w:val="en-US"/>
        </w:rPr>
        <w:t>arry L2 ID and Local ID in PC5-RRC message with the assumption that the association between User Info and L2 ID is done at Prose layer</w:t>
      </w:r>
      <w:r>
        <w:rPr>
          <w:rFonts w:ascii="Arial" w:hAnsi="Arial" w:cs="Arial"/>
          <w:b/>
          <w:bCs/>
          <w:lang w:val="en-US"/>
        </w:rPr>
        <w:t xml:space="preserve">. Send LS to SA2 to further check the impact on SA2. </w:t>
      </w:r>
    </w:p>
    <w:p w14:paraId="1903A7E8" w14:textId="7D20204D" w:rsidR="004D1C81" w:rsidRDefault="004D1C81"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9</w:t>
      </w:r>
      <w:r w:rsidRPr="00A37BE6">
        <w:rPr>
          <w:rFonts w:ascii="Arial" w:hAnsi="Arial" w:cs="Arial"/>
          <w:b/>
          <w:bCs/>
          <w:lang w:val="en-US"/>
        </w:rPr>
        <w:t>:</w:t>
      </w:r>
      <w:r>
        <w:rPr>
          <w:rFonts w:ascii="Arial" w:hAnsi="Arial" w:cs="Arial"/>
          <w:b/>
          <w:bCs/>
          <w:lang w:val="en-US"/>
        </w:rPr>
        <w:t xml:space="preserve"> RAN2 agree to not support multiple hop in R18 Relay. </w:t>
      </w:r>
    </w:p>
    <w:p w14:paraId="33E4B19F" w14:textId="0954F196" w:rsidR="00B54A12" w:rsidRPr="00B54A12" w:rsidRDefault="00B54A12" w:rsidP="00B54A12">
      <w:pPr>
        <w:spacing w:after="120" w:line="360" w:lineRule="auto"/>
        <w:jc w:val="both"/>
        <w:rPr>
          <w:rFonts w:ascii="Arial" w:hAnsi="Arial" w:cs="Arial"/>
          <w:b/>
          <w:lang w:val="en-US"/>
        </w:rPr>
      </w:pPr>
      <w:r w:rsidRPr="00A37BE6">
        <w:rPr>
          <w:rFonts w:ascii="Arial" w:hAnsi="Arial" w:cs="Arial"/>
          <w:b/>
          <w:bCs/>
          <w:lang w:val="en-US"/>
        </w:rPr>
        <w:t>Proposal</w:t>
      </w:r>
      <w:r>
        <w:rPr>
          <w:rFonts w:ascii="Arial" w:hAnsi="Arial" w:cs="Arial"/>
          <w:b/>
          <w:bCs/>
          <w:lang w:val="en-US"/>
        </w:rPr>
        <w:t xml:space="preserve"> </w:t>
      </w:r>
      <w:r w:rsidR="004D1C81">
        <w:rPr>
          <w:rFonts w:ascii="Arial" w:hAnsi="Arial" w:cs="Arial"/>
          <w:b/>
          <w:bCs/>
          <w:lang w:val="en-US"/>
        </w:rPr>
        <w:t>10</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RAN2 consider how to handle T400, when </w:t>
      </w:r>
      <w:r w:rsidRPr="00B54A12">
        <w:rPr>
          <w:rFonts w:ascii="Arial" w:hAnsi="Arial" w:cs="Arial"/>
          <w:b/>
          <w:i/>
          <w:lang w:val="en-US"/>
        </w:rPr>
        <w:t>RRCReconfigurationSidelink</w:t>
      </w:r>
      <w:r w:rsidRPr="00B54A12">
        <w:rPr>
          <w:rFonts w:ascii="Arial" w:hAnsi="Arial" w:cs="Arial"/>
          <w:b/>
          <w:lang w:val="en-US"/>
        </w:rPr>
        <w:t xml:space="preserve"> is sent over a U2U Relay between peer End Remote UEs</w:t>
      </w:r>
      <w:r>
        <w:rPr>
          <w:rFonts w:ascii="Arial" w:hAnsi="Arial" w:cs="Arial"/>
          <w:b/>
          <w:lang w:val="en-US"/>
        </w:rPr>
        <w:t>.</w:t>
      </w:r>
    </w:p>
    <w:p w14:paraId="21AE399B" w14:textId="092B836C" w:rsidR="00B54A12" w:rsidRPr="00B54A12" w:rsidRDefault="00B54A12" w:rsidP="00B54A12">
      <w:pPr>
        <w:spacing w:after="120" w:line="360" w:lineRule="auto"/>
        <w:jc w:val="both"/>
        <w:rPr>
          <w:rFonts w:ascii="Arial" w:hAnsi="Arial" w:cs="Arial"/>
          <w:b/>
          <w:lang w:val="en-US"/>
        </w:rPr>
      </w:pPr>
      <w:r w:rsidRPr="00A37BE6">
        <w:rPr>
          <w:rFonts w:ascii="Arial" w:hAnsi="Arial" w:cs="Arial"/>
          <w:b/>
          <w:bCs/>
          <w:lang w:val="en-US"/>
        </w:rPr>
        <w:t>Proposal</w:t>
      </w:r>
      <w:r>
        <w:rPr>
          <w:rFonts w:ascii="Arial" w:hAnsi="Arial" w:cs="Arial"/>
          <w:b/>
          <w:bCs/>
          <w:lang w:val="en-US"/>
        </w:rPr>
        <w:t xml:space="preserve"> 1</w:t>
      </w:r>
      <w:r w:rsidR="004D1C81">
        <w:rPr>
          <w:rFonts w:ascii="Arial" w:hAnsi="Arial" w:cs="Arial"/>
          <w:b/>
          <w:bCs/>
          <w:lang w:val="en-US"/>
        </w:rPr>
        <w:t>1</w:t>
      </w:r>
      <w:bookmarkStart w:id="4" w:name="_GoBack"/>
      <w:bookmarkEnd w:id="4"/>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Separate T400 value is configured for direct and U2U relay path. Remote UE apply the T400 value according to the path </w:t>
      </w:r>
      <w:r w:rsidRPr="00B54A12">
        <w:rPr>
          <w:rFonts w:ascii="Arial" w:hAnsi="Arial" w:cs="Arial"/>
          <w:b/>
          <w:i/>
          <w:lang w:val="en-US"/>
        </w:rPr>
        <w:t>RRCReconfigurationSidelink</w:t>
      </w:r>
      <w:r w:rsidRPr="00B54A12">
        <w:rPr>
          <w:rFonts w:ascii="Arial" w:hAnsi="Arial" w:cs="Arial"/>
          <w:b/>
          <w:lang w:val="en-US"/>
        </w:rPr>
        <w:t xml:space="preserve"> is sent on.</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6F9DB398"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w:t>
      </w:r>
      <w:r w:rsidR="00843680">
        <w:rPr>
          <w:rFonts w:ascii="Arial" w:hAnsi="Arial" w:cs="Arial"/>
        </w:rPr>
        <w:t>3</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01593" w14:textId="77777777" w:rsidR="00466AAB" w:rsidRDefault="00466AAB" w:rsidP="00F579C2">
      <w:pPr>
        <w:spacing w:after="0" w:line="240" w:lineRule="auto"/>
      </w:pPr>
      <w:r>
        <w:separator/>
      </w:r>
    </w:p>
  </w:endnote>
  <w:endnote w:type="continuationSeparator" w:id="0">
    <w:p w14:paraId="774581D1" w14:textId="77777777" w:rsidR="00466AAB" w:rsidRDefault="00466AAB" w:rsidP="00F579C2">
      <w:pPr>
        <w:spacing w:after="0" w:line="240" w:lineRule="auto"/>
      </w:pPr>
      <w:r>
        <w:continuationSeparator/>
      </w:r>
    </w:p>
  </w:endnote>
  <w:endnote w:type="continuationNotice" w:id="1">
    <w:p w14:paraId="402D1915" w14:textId="77777777" w:rsidR="00466AAB" w:rsidRDefault="00466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56A38" w14:textId="77777777" w:rsidR="00466AAB" w:rsidRDefault="00466AAB" w:rsidP="00F579C2">
      <w:pPr>
        <w:spacing w:after="0" w:line="240" w:lineRule="auto"/>
      </w:pPr>
      <w:r>
        <w:separator/>
      </w:r>
    </w:p>
  </w:footnote>
  <w:footnote w:type="continuationSeparator" w:id="0">
    <w:p w14:paraId="2019330D" w14:textId="77777777" w:rsidR="00466AAB" w:rsidRDefault="00466AAB" w:rsidP="00F579C2">
      <w:pPr>
        <w:spacing w:after="0" w:line="240" w:lineRule="auto"/>
      </w:pPr>
      <w:r>
        <w:continuationSeparator/>
      </w:r>
    </w:p>
  </w:footnote>
  <w:footnote w:type="continuationNotice" w:id="1">
    <w:p w14:paraId="771633B9" w14:textId="77777777" w:rsidR="00466AAB" w:rsidRDefault="00466A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C5B4FEA"/>
    <w:multiLevelType w:val="hybridMultilevel"/>
    <w:tmpl w:val="F9D4F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E005F"/>
    <w:multiLevelType w:val="hybridMultilevel"/>
    <w:tmpl w:val="E574531E"/>
    <w:lvl w:ilvl="0" w:tplc="5D12D6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65AB7"/>
    <w:multiLevelType w:val="hybridMultilevel"/>
    <w:tmpl w:val="F9D05852"/>
    <w:lvl w:ilvl="0" w:tplc="DB5A88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0"/>
  </w:num>
  <w:num w:numId="4">
    <w:abstractNumId w:val="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3"/>
  </w:num>
  <w:num w:numId="9">
    <w:abstractNumId w:val="8"/>
  </w:num>
  <w:num w:numId="10">
    <w:abstractNumId w:val="1"/>
  </w:num>
  <w:num w:numId="11">
    <w:abstractNumId w:val="14"/>
  </w:num>
  <w:num w:numId="12">
    <w:abstractNumId w:val="17"/>
  </w:num>
  <w:num w:numId="13">
    <w:abstractNumId w:val="6"/>
  </w:num>
  <w:num w:numId="14">
    <w:abstractNumId w:val="9"/>
  </w:num>
  <w:num w:numId="15">
    <w:abstractNumId w:val="13"/>
  </w:num>
  <w:num w:numId="16">
    <w:abstractNumId w:val="2"/>
  </w:num>
  <w:num w:numId="17">
    <w:abstractNumId w:val="11"/>
  </w:num>
  <w:num w:numId="18">
    <w:abstractNumId w:val="4"/>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58F"/>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3B3F"/>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1948"/>
    <w:rsid w:val="00293496"/>
    <w:rsid w:val="00293DDA"/>
    <w:rsid w:val="00293F09"/>
    <w:rsid w:val="00294188"/>
    <w:rsid w:val="00294823"/>
    <w:rsid w:val="00294B0B"/>
    <w:rsid w:val="00295448"/>
    <w:rsid w:val="002954C9"/>
    <w:rsid w:val="00295643"/>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564F"/>
    <w:rsid w:val="002E5E00"/>
    <w:rsid w:val="002E5ED6"/>
    <w:rsid w:val="002E6849"/>
    <w:rsid w:val="002E6ACB"/>
    <w:rsid w:val="002F0C7A"/>
    <w:rsid w:val="002F0FA4"/>
    <w:rsid w:val="002F244B"/>
    <w:rsid w:val="002F2512"/>
    <w:rsid w:val="002F2A51"/>
    <w:rsid w:val="002F3458"/>
    <w:rsid w:val="002F351D"/>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D7B"/>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90B"/>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6AAB"/>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81"/>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4AA7"/>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87"/>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2F4F"/>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168"/>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680"/>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10F4"/>
    <w:rsid w:val="008A1CDC"/>
    <w:rsid w:val="008A2286"/>
    <w:rsid w:val="008A3D01"/>
    <w:rsid w:val="008A40F6"/>
    <w:rsid w:val="008A423D"/>
    <w:rsid w:val="008A49CE"/>
    <w:rsid w:val="008A50CF"/>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4FAF"/>
    <w:rsid w:val="00965676"/>
    <w:rsid w:val="009664CE"/>
    <w:rsid w:val="00966E60"/>
    <w:rsid w:val="009673B1"/>
    <w:rsid w:val="0096779D"/>
    <w:rsid w:val="00967A7E"/>
    <w:rsid w:val="0097085F"/>
    <w:rsid w:val="009709B7"/>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1CA3"/>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37BE6"/>
    <w:rsid w:val="00A40180"/>
    <w:rsid w:val="00A40838"/>
    <w:rsid w:val="00A4207C"/>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5B71"/>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3F82"/>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4B5D"/>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4A12"/>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1043"/>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40A"/>
    <w:rsid w:val="00C13FB1"/>
    <w:rsid w:val="00C1523E"/>
    <w:rsid w:val="00C152A0"/>
    <w:rsid w:val="00C1547E"/>
    <w:rsid w:val="00C15879"/>
    <w:rsid w:val="00C16D1C"/>
    <w:rsid w:val="00C16F94"/>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0FD"/>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6B2"/>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7C0"/>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56C"/>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7"/>
    <w:rsid w:val="00E506E9"/>
    <w:rsid w:val="00E5162C"/>
    <w:rsid w:val="00E51FE4"/>
    <w:rsid w:val="00E528AA"/>
    <w:rsid w:val="00E54385"/>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4DD"/>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3966"/>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0C3A"/>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16C0"/>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4DF"/>
    <w:rsid w:val="00FD36AC"/>
    <w:rsid w:val="00FD4207"/>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3E4"/>
    <w:rsid w:val="00FE5586"/>
    <w:rsid w:val="00FE569B"/>
    <w:rsid w:val="00FE5C5A"/>
    <w:rsid w:val="00FE6774"/>
    <w:rsid w:val="00FE6A24"/>
    <w:rsid w:val="00FF0023"/>
    <w:rsid w:val="00FF0D71"/>
    <w:rsid w:val="00FF19C3"/>
    <w:rsid w:val="00FF1D4A"/>
    <w:rsid w:val="00FF2AE5"/>
    <w:rsid w:val="00FF3324"/>
    <w:rsid w:val="00FF36CF"/>
    <w:rsid w:val="00FF4277"/>
    <w:rsid w:val="00FF47BB"/>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094BEE-09AC-4E28-A74A-743B274D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15699</TotalTime>
  <Pages>6</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437</cp:revision>
  <dcterms:created xsi:type="dcterms:W3CDTF">2022-07-27T07:51:00Z</dcterms:created>
  <dcterms:modified xsi:type="dcterms:W3CDTF">2023-09-28T09:12:00Z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